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CEF80" w14:textId="1C50612F" w:rsidR="00345C1D" w:rsidRDefault="00B14067" w:rsidP="00345C1D">
      <w:pPr>
        <w:pStyle w:val="Dodatek"/>
      </w:pPr>
      <w:bookmarkStart w:id="0" w:name="_Toc498505548"/>
      <w:bookmarkStart w:id="1" w:name="_Toc498505871"/>
      <w:bookmarkStart w:id="2" w:name="_Ref491348000"/>
      <w:bookmarkStart w:id="3" w:name="_Toc498505603"/>
      <w:bookmarkStart w:id="4" w:name="_Toc498505926"/>
      <w:r w:rsidRPr="00E23736">
        <w:t xml:space="preserve">Załącznik </w:t>
      </w:r>
      <w:r w:rsidR="00345C1D" w:rsidRPr="00E23736">
        <w:t xml:space="preserve">nr </w:t>
      </w:r>
      <w:r w:rsidR="00561EDB">
        <w:t>1</w:t>
      </w:r>
      <w:r w:rsidR="00345C1D" w:rsidRPr="00E23736">
        <w:t xml:space="preserve"> – Szczegółowe warunki zamówienia</w:t>
      </w:r>
      <w:bookmarkEnd w:id="0"/>
      <w:bookmarkEnd w:id="1"/>
      <w:r w:rsidRPr="00E23736">
        <w:t xml:space="preserve"> (Opis Przedmiotu Zamówienia)</w:t>
      </w:r>
    </w:p>
    <w:bookmarkEnd w:id="2"/>
    <w:bookmarkEnd w:id="3"/>
    <w:bookmarkEnd w:id="4"/>
    <w:p w14:paraId="2DE3FB4D" w14:textId="77777777" w:rsidR="00072432" w:rsidRPr="0049217A" w:rsidRDefault="00072432" w:rsidP="00072432">
      <w:pPr>
        <w:pStyle w:val="Dodatek"/>
        <w:rPr>
          <w:rFonts w:asciiTheme="minorHAnsi" w:hAnsiTheme="minorHAnsi" w:cstheme="minorHAnsi"/>
          <w:sz w:val="20"/>
          <w:szCs w:val="20"/>
        </w:rPr>
      </w:pPr>
    </w:p>
    <w:p w14:paraId="1E2C8481" w14:textId="77777777" w:rsidR="00072432" w:rsidRPr="00072432" w:rsidRDefault="00072432" w:rsidP="00072432">
      <w:pPr>
        <w:pStyle w:val="Dod1"/>
        <w:numPr>
          <w:ilvl w:val="0"/>
          <w:numId w:val="40"/>
        </w:numPr>
        <w:ind w:left="709"/>
        <w:rPr>
          <w:rFonts w:asciiTheme="minorHAnsi" w:hAnsiTheme="minorHAnsi" w:cstheme="minorHAnsi"/>
        </w:rPr>
      </w:pPr>
      <w:r w:rsidRPr="00072432">
        <w:rPr>
          <w:rFonts w:asciiTheme="minorHAnsi" w:hAnsiTheme="minorHAnsi" w:cstheme="minorHAnsi"/>
        </w:rPr>
        <w:t>Usługi Telekomunikacyjne</w:t>
      </w:r>
    </w:p>
    <w:p w14:paraId="2CE3FFF0" w14:textId="77777777" w:rsidR="00072432" w:rsidRPr="00AC5F98" w:rsidRDefault="00072432" w:rsidP="00072432">
      <w:pPr>
        <w:pStyle w:val="Dod11"/>
        <w:tabs>
          <w:tab w:val="num" w:pos="1880"/>
        </w:tabs>
        <w:ind w:left="1276" w:hanging="604"/>
      </w:pPr>
      <w:bookmarkStart w:id="5" w:name="_Ref498426482"/>
      <w:bookmarkStart w:id="6" w:name="_Toc498505550"/>
      <w:bookmarkStart w:id="7" w:name="_Toc498505873"/>
      <w:r w:rsidRPr="00AC5F98">
        <w:t>Wykonawca ma obowiązek świadczyć następujące Usługi Telekomunikacyjne:</w:t>
      </w:r>
      <w:bookmarkEnd w:id="5"/>
      <w:bookmarkEnd w:id="6"/>
      <w:bookmarkEnd w:id="7"/>
    </w:p>
    <w:p w14:paraId="41DE6112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bookmarkStart w:id="8" w:name="_Toc498505551"/>
      <w:bookmarkStart w:id="9" w:name="_Toc498505874"/>
      <w:r w:rsidRPr="0049217A">
        <w:t>Usługi Telekomunikacyjne w Taryfie MAXI:</w:t>
      </w:r>
      <w:bookmarkEnd w:id="8"/>
      <w:bookmarkEnd w:id="9"/>
    </w:p>
    <w:p w14:paraId="0B3EC2F0" w14:textId="77777777" w:rsidR="00072432" w:rsidRPr="00401357" w:rsidRDefault="00072432" w:rsidP="00072432">
      <w:pPr>
        <w:pStyle w:val="Dod1111"/>
        <w:ind w:left="3119" w:hanging="851"/>
      </w:pPr>
      <w:bookmarkStart w:id="10" w:name="_Ref14353016"/>
      <w:bookmarkStart w:id="11" w:name="_Toc498505560"/>
      <w:bookmarkStart w:id="12" w:name="_Toc498505883"/>
      <w:r w:rsidRPr="0049217A">
        <w:t xml:space="preserve">W chwili uruchomienia </w:t>
      </w:r>
      <w:r w:rsidRPr="00401357">
        <w:t>Usług Zamawiający zleci Wykonawcy aktywacje i utrzymanie nie mniej niż 4</w:t>
      </w:r>
      <w:r>
        <w:t>100</w:t>
      </w:r>
      <w:r w:rsidRPr="00401357">
        <w:t xml:space="preserve"> Numerów Abonenckich w Taryfie MAXI.</w:t>
      </w:r>
      <w:bookmarkEnd w:id="10"/>
      <w:r w:rsidRPr="00401357">
        <w:t xml:space="preserve"> </w:t>
      </w:r>
    </w:p>
    <w:p w14:paraId="01C92B09" w14:textId="10E88E10" w:rsidR="00072432" w:rsidRPr="00401357" w:rsidRDefault="00072432" w:rsidP="00072432">
      <w:pPr>
        <w:pStyle w:val="Dod1111"/>
        <w:ind w:left="3119" w:hanging="851"/>
      </w:pPr>
      <w:r w:rsidRPr="00401357">
        <w:t>Zamawiający ma prawo do zlecenia Wykonawcy kolejnych aktywacji i utrzymania Numerów Abonenckich</w:t>
      </w:r>
      <w:r w:rsidRPr="0049217A">
        <w:t xml:space="preserve"> w Taryfie MAXI powyżej ilości wskazanej w punkcie </w:t>
      </w:r>
      <w:r w:rsidRPr="0049217A">
        <w:fldChar w:fldCharType="begin"/>
      </w:r>
      <w:r w:rsidRPr="0049217A">
        <w:instrText xml:space="preserve"> REF _Ref14353016 \r \h  \* MERGEFORMAT </w:instrText>
      </w:r>
      <w:r w:rsidRPr="0049217A">
        <w:fldChar w:fldCharType="separate"/>
      </w:r>
      <w:r w:rsidR="00F208E3">
        <w:t>1.1.1.1</w:t>
      </w:r>
      <w:r w:rsidRPr="0049217A">
        <w:fldChar w:fldCharType="end"/>
      </w:r>
      <w:r w:rsidRPr="0049217A">
        <w:t xml:space="preserve"> </w:t>
      </w:r>
      <w:r w:rsidRPr="00401357">
        <w:t>z zastrzeżeniem, że</w:t>
      </w:r>
      <w:r>
        <w:t> </w:t>
      </w:r>
      <w:r w:rsidRPr="00401357">
        <w:t xml:space="preserve">łączna ich ilość nie powinna przekroczyć limitu </w:t>
      </w:r>
      <w:r w:rsidR="00FB426A">
        <w:t>46</w:t>
      </w:r>
      <w:r w:rsidR="00CF0599">
        <w:t>00</w:t>
      </w:r>
      <w:r w:rsidRPr="00401357">
        <w:t xml:space="preserve"> szt.</w:t>
      </w:r>
      <w:bookmarkEnd w:id="11"/>
      <w:bookmarkEnd w:id="12"/>
    </w:p>
    <w:p w14:paraId="1D84B470" w14:textId="77777777" w:rsidR="00072432" w:rsidRPr="0049217A" w:rsidRDefault="00072432" w:rsidP="00072432">
      <w:pPr>
        <w:pStyle w:val="Dod1111"/>
        <w:ind w:left="3119" w:hanging="851"/>
      </w:pPr>
      <w:r w:rsidRPr="00401357">
        <w:t>W ramach Taryfy MAXI Wykonawca</w:t>
      </w:r>
      <w:r w:rsidRPr="0049217A">
        <w:t xml:space="preserve"> będzie świadczył usługi zgodnie z poniższą tabelą. W</w:t>
      </w:r>
      <w:r>
        <w:t> </w:t>
      </w:r>
      <w:r w:rsidRPr="0049217A">
        <w:t xml:space="preserve">tabeli określono sposób płatności za poszczególne usługi: </w:t>
      </w:r>
    </w:p>
    <w:tbl>
      <w:tblPr>
        <w:tblW w:w="3590" w:type="pct"/>
        <w:tblInd w:w="2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"/>
        <w:gridCol w:w="4895"/>
        <w:gridCol w:w="2126"/>
      </w:tblGrid>
      <w:tr w:rsidR="00072432" w:rsidRPr="00B603C2" w14:paraId="1970F1DF" w14:textId="77777777" w:rsidTr="00F70C96">
        <w:trPr>
          <w:cantSplit/>
          <w:trHeight w:val="425"/>
        </w:trPr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070B0110" w14:textId="77777777" w:rsidR="00072432" w:rsidRPr="00B603C2" w:rsidRDefault="00072432" w:rsidP="00F70C96">
            <w:pPr>
              <w:tabs>
                <w:tab w:val="left" w:pos="655"/>
              </w:tabs>
              <w:spacing w:line="240" w:lineRule="auto"/>
              <w:jc w:val="center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Lp.</w:t>
            </w:r>
          </w:p>
        </w:tc>
        <w:tc>
          <w:tcPr>
            <w:tcW w:w="3260" w:type="pct"/>
            <w:shd w:val="clear" w:color="auto" w:fill="D9D9D9" w:themeFill="background1" w:themeFillShade="D9"/>
            <w:noWrap/>
            <w:vAlign w:val="center"/>
          </w:tcPr>
          <w:p w14:paraId="4C347B28" w14:textId="77777777" w:rsidR="00072432" w:rsidRPr="00B603C2" w:rsidRDefault="00072432" w:rsidP="00F70C96">
            <w:pPr>
              <w:spacing w:line="240" w:lineRule="auto"/>
              <w:jc w:val="center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Opis usługi</w:t>
            </w:r>
          </w:p>
        </w:tc>
        <w:tc>
          <w:tcPr>
            <w:tcW w:w="1416" w:type="pct"/>
            <w:shd w:val="clear" w:color="auto" w:fill="D9D9D9" w:themeFill="background1" w:themeFillShade="D9"/>
            <w:vAlign w:val="center"/>
          </w:tcPr>
          <w:p w14:paraId="14659E27" w14:textId="77777777" w:rsidR="00072432" w:rsidRPr="00B603C2" w:rsidRDefault="00072432" w:rsidP="00F70C96">
            <w:pPr>
              <w:spacing w:line="240" w:lineRule="auto"/>
              <w:jc w:val="center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Opis opłaty</w:t>
            </w:r>
          </w:p>
        </w:tc>
      </w:tr>
      <w:tr w:rsidR="00072432" w:rsidRPr="00B603C2" w14:paraId="69C57F96" w14:textId="77777777" w:rsidTr="00F70C96">
        <w:trPr>
          <w:cantSplit/>
          <w:trHeight w:val="300"/>
        </w:trPr>
        <w:tc>
          <w:tcPr>
            <w:tcW w:w="324" w:type="pct"/>
            <w:vAlign w:val="center"/>
          </w:tcPr>
          <w:p w14:paraId="1CFBB83A" w14:textId="77777777" w:rsidR="00072432" w:rsidRPr="00B603C2" w:rsidRDefault="00072432" w:rsidP="00072432">
            <w:pPr>
              <w:pStyle w:val="Akapitzlist"/>
              <w:widowControl/>
              <w:numPr>
                <w:ilvl w:val="0"/>
                <w:numId w:val="35"/>
              </w:numPr>
              <w:spacing w:line="240" w:lineRule="auto"/>
              <w:ind w:left="0" w:firstLine="0"/>
              <w:jc w:val="center"/>
              <w:outlineLvl w:val="9"/>
              <w:rPr>
                <w:rFonts w:cstheme="minorHAnsi"/>
                <w:color w:val="000000"/>
              </w:rPr>
            </w:pPr>
          </w:p>
        </w:tc>
        <w:tc>
          <w:tcPr>
            <w:tcW w:w="3260" w:type="pct"/>
            <w:noWrap/>
            <w:vAlign w:val="center"/>
            <w:hideMark/>
          </w:tcPr>
          <w:p w14:paraId="7FD75618" w14:textId="77777777" w:rsidR="00072432" w:rsidRPr="00B603C2" w:rsidRDefault="00072432" w:rsidP="00F70C96">
            <w:pPr>
              <w:spacing w:line="240" w:lineRule="auto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Aktywacja</w:t>
            </w:r>
          </w:p>
        </w:tc>
        <w:tc>
          <w:tcPr>
            <w:tcW w:w="1416" w:type="pct"/>
            <w:vAlign w:val="center"/>
          </w:tcPr>
          <w:p w14:paraId="030ECC6F" w14:textId="77777777" w:rsidR="00072432" w:rsidRPr="00B603C2" w:rsidDel="00344A5E" w:rsidRDefault="00072432" w:rsidP="00F70C96">
            <w:pPr>
              <w:spacing w:line="240" w:lineRule="auto"/>
              <w:jc w:val="center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zgodnie z ofertą Wykonawcy</w:t>
            </w:r>
          </w:p>
        </w:tc>
      </w:tr>
      <w:tr w:rsidR="00072432" w:rsidRPr="00B603C2" w14:paraId="457B7A64" w14:textId="77777777" w:rsidTr="00F70C96">
        <w:trPr>
          <w:cantSplit/>
          <w:trHeight w:val="300"/>
        </w:trPr>
        <w:tc>
          <w:tcPr>
            <w:tcW w:w="324" w:type="pct"/>
            <w:vAlign w:val="center"/>
          </w:tcPr>
          <w:p w14:paraId="58BC7F5A" w14:textId="77777777" w:rsidR="00072432" w:rsidRPr="00B603C2" w:rsidRDefault="00072432" w:rsidP="00072432">
            <w:pPr>
              <w:pStyle w:val="Akapitzlist"/>
              <w:widowControl/>
              <w:numPr>
                <w:ilvl w:val="0"/>
                <w:numId w:val="35"/>
              </w:numPr>
              <w:spacing w:line="240" w:lineRule="auto"/>
              <w:ind w:left="0" w:firstLine="0"/>
              <w:jc w:val="center"/>
              <w:outlineLvl w:val="9"/>
              <w:rPr>
                <w:rFonts w:cstheme="minorHAnsi"/>
                <w:color w:val="000000"/>
              </w:rPr>
            </w:pPr>
          </w:p>
        </w:tc>
        <w:tc>
          <w:tcPr>
            <w:tcW w:w="3260" w:type="pct"/>
            <w:noWrap/>
            <w:vAlign w:val="center"/>
          </w:tcPr>
          <w:p w14:paraId="526E72B7" w14:textId="77777777" w:rsidR="00072432" w:rsidRPr="00B603C2" w:rsidDel="00344A5E" w:rsidRDefault="00072432" w:rsidP="00F70C96">
            <w:pPr>
              <w:spacing w:line="240" w:lineRule="auto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Abonament</w:t>
            </w:r>
          </w:p>
        </w:tc>
        <w:tc>
          <w:tcPr>
            <w:tcW w:w="1416" w:type="pct"/>
            <w:vAlign w:val="center"/>
          </w:tcPr>
          <w:p w14:paraId="7233BA35" w14:textId="77777777" w:rsidR="00072432" w:rsidRPr="00B603C2" w:rsidRDefault="00072432" w:rsidP="00F70C96">
            <w:pPr>
              <w:spacing w:line="240" w:lineRule="auto"/>
              <w:jc w:val="center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zgodnie z ofertą Wykonawcy</w:t>
            </w:r>
          </w:p>
        </w:tc>
      </w:tr>
      <w:tr w:rsidR="00072432" w:rsidRPr="00B603C2" w14:paraId="11C188FA" w14:textId="77777777" w:rsidTr="00F70C96">
        <w:trPr>
          <w:cantSplit/>
          <w:trHeight w:val="472"/>
        </w:trPr>
        <w:tc>
          <w:tcPr>
            <w:tcW w:w="324" w:type="pct"/>
            <w:vAlign w:val="center"/>
          </w:tcPr>
          <w:p w14:paraId="2D1320FA" w14:textId="77777777" w:rsidR="00072432" w:rsidRPr="00B603C2" w:rsidRDefault="00072432" w:rsidP="00072432">
            <w:pPr>
              <w:pStyle w:val="Akapitzlist"/>
              <w:widowControl/>
              <w:numPr>
                <w:ilvl w:val="0"/>
                <w:numId w:val="35"/>
              </w:numPr>
              <w:spacing w:line="240" w:lineRule="auto"/>
              <w:ind w:left="0" w:firstLine="0"/>
              <w:jc w:val="center"/>
              <w:outlineLvl w:val="9"/>
              <w:rPr>
                <w:rFonts w:cstheme="minorHAnsi"/>
                <w:color w:val="000000"/>
              </w:rPr>
            </w:pPr>
          </w:p>
        </w:tc>
        <w:tc>
          <w:tcPr>
            <w:tcW w:w="3260" w:type="pct"/>
            <w:noWrap/>
            <w:vAlign w:val="center"/>
          </w:tcPr>
          <w:p w14:paraId="51E4D7B5" w14:textId="77777777" w:rsidR="00072432" w:rsidRPr="00B603C2" w:rsidRDefault="00072432" w:rsidP="00F70C96">
            <w:pPr>
              <w:spacing w:line="240" w:lineRule="auto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Usługa Pakietowej Transmisji Danych w ramach Całkowitego Wolumenu Danych.</w:t>
            </w:r>
            <w:r w:rsidRPr="00B603C2"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1416" w:type="pct"/>
            <w:vAlign w:val="center"/>
          </w:tcPr>
          <w:p w14:paraId="53342022" w14:textId="77777777" w:rsidR="00072432" w:rsidRPr="00B603C2" w:rsidRDefault="00072432" w:rsidP="00F70C96">
            <w:pPr>
              <w:spacing w:line="240" w:lineRule="auto"/>
              <w:jc w:val="center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zgodnie z ofertą Wykonawcy</w:t>
            </w:r>
          </w:p>
        </w:tc>
      </w:tr>
      <w:tr w:rsidR="00072432" w:rsidRPr="00B603C2" w14:paraId="4886E551" w14:textId="77777777" w:rsidTr="00F70C96">
        <w:trPr>
          <w:cantSplit/>
          <w:trHeight w:val="249"/>
        </w:trPr>
        <w:tc>
          <w:tcPr>
            <w:tcW w:w="324" w:type="pct"/>
            <w:vAlign w:val="center"/>
          </w:tcPr>
          <w:p w14:paraId="48B0A361" w14:textId="77777777" w:rsidR="00072432" w:rsidRPr="00B603C2" w:rsidRDefault="00072432" w:rsidP="00072432">
            <w:pPr>
              <w:pStyle w:val="Akapitzlist"/>
              <w:widowControl/>
              <w:numPr>
                <w:ilvl w:val="0"/>
                <w:numId w:val="35"/>
              </w:numPr>
              <w:spacing w:line="240" w:lineRule="auto"/>
              <w:ind w:left="0" w:firstLine="0"/>
              <w:jc w:val="center"/>
              <w:outlineLvl w:val="9"/>
              <w:rPr>
                <w:rFonts w:cstheme="minorHAnsi"/>
                <w:color w:val="000000"/>
              </w:rPr>
            </w:pPr>
          </w:p>
        </w:tc>
        <w:tc>
          <w:tcPr>
            <w:tcW w:w="3260" w:type="pct"/>
            <w:noWrap/>
            <w:vAlign w:val="center"/>
            <w:hideMark/>
          </w:tcPr>
          <w:p w14:paraId="3B78A1CC" w14:textId="77777777" w:rsidR="00072432" w:rsidRPr="00B603C2" w:rsidRDefault="00072432" w:rsidP="00F70C96">
            <w:pPr>
              <w:spacing w:line="240" w:lineRule="auto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Połączenia głosowe w ramach sieci Wykonawcy</w:t>
            </w:r>
          </w:p>
        </w:tc>
        <w:tc>
          <w:tcPr>
            <w:tcW w:w="1416" w:type="pct"/>
            <w:vAlign w:val="center"/>
          </w:tcPr>
          <w:p w14:paraId="1DE3D59F" w14:textId="77777777" w:rsidR="00072432" w:rsidRPr="00B603C2" w:rsidRDefault="00072432" w:rsidP="00F70C96">
            <w:pPr>
              <w:spacing w:line="240" w:lineRule="auto"/>
              <w:jc w:val="center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wliczona w abonament</w:t>
            </w:r>
          </w:p>
        </w:tc>
      </w:tr>
      <w:tr w:rsidR="00072432" w:rsidRPr="00B603C2" w14:paraId="798D63D9" w14:textId="77777777" w:rsidTr="00F70C96">
        <w:trPr>
          <w:cantSplit/>
          <w:trHeight w:val="300"/>
        </w:trPr>
        <w:tc>
          <w:tcPr>
            <w:tcW w:w="324" w:type="pct"/>
            <w:vAlign w:val="center"/>
          </w:tcPr>
          <w:p w14:paraId="7A1822DF" w14:textId="77777777" w:rsidR="00072432" w:rsidRPr="00B603C2" w:rsidRDefault="00072432" w:rsidP="00072432">
            <w:pPr>
              <w:pStyle w:val="Akapitzlist"/>
              <w:widowControl/>
              <w:numPr>
                <w:ilvl w:val="0"/>
                <w:numId w:val="35"/>
              </w:numPr>
              <w:spacing w:line="240" w:lineRule="auto"/>
              <w:ind w:left="0" w:firstLine="0"/>
              <w:jc w:val="center"/>
              <w:outlineLvl w:val="9"/>
              <w:rPr>
                <w:rFonts w:cstheme="minorHAnsi"/>
                <w:color w:val="000000"/>
              </w:rPr>
            </w:pPr>
          </w:p>
        </w:tc>
        <w:tc>
          <w:tcPr>
            <w:tcW w:w="3260" w:type="pct"/>
            <w:noWrap/>
            <w:vAlign w:val="center"/>
            <w:hideMark/>
          </w:tcPr>
          <w:p w14:paraId="0AFECC09" w14:textId="77777777" w:rsidR="00072432" w:rsidRPr="00B603C2" w:rsidRDefault="00072432" w:rsidP="00F70C96">
            <w:pPr>
              <w:spacing w:line="240" w:lineRule="auto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Przekierowanie połączenia głosowego w ramach sieci Wykonawcy</w:t>
            </w:r>
          </w:p>
        </w:tc>
        <w:tc>
          <w:tcPr>
            <w:tcW w:w="1416" w:type="pct"/>
            <w:vAlign w:val="center"/>
          </w:tcPr>
          <w:p w14:paraId="6BE63508" w14:textId="77777777" w:rsidR="00072432" w:rsidRPr="00B603C2" w:rsidRDefault="00072432" w:rsidP="00F70C96">
            <w:pPr>
              <w:spacing w:line="240" w:lineRule="auto"/>
              <w:jc w:val="center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wliczona w abonament</w:t>
            </w:r>
          </w:p>
        </w:tc>
      </w:tr>
      <w:tr w:rsidR="00072432" w:rsidRPr="00B603C2" w14:paraId="4E8FD8C8" w14:textId="77777777" w:rsidTr="00F70C96">
        <w:trPr>
          <w:cantSplit/>
          <w:trHeight w:val="300"/>
        </w:trPr>
        <w:tc>
          <w:tcPr>
            <w:tcW w:w="324" w:type="pct"/>
            <w:vAlign w:val="center"/>
          </w:tcPr>
          <w:p w14:paraId="403C640F" w14:textId="77777777" w:rsidR="00072432" w:rsidRPr="00B603C2" w:rsidRDefault="00072432" w:rsidP="00072432">
            <w:pPr>
              <w:pStyle w:val="Akapitzlist"/>
              <w:widowControl/>
              <w:numPr>
                <w:ilvl w:val="0"/>
                <w:numId w:val="35"/>
              </w:numPr>
              <w:spacing w:line="240" w:lineRule="auto"/>
              <w:ind w:left="0" w:firstLine="0"/>
              <w:jc w:val="center"/>
              <w:outlineLvl w:val="9"/>
              <w:rPr>
                <w:rFonts w:cstheme="minorHAnsi"/>
                <w:color w:val="000000"/>
              </w:rPr>
            </w:pPr>
          </w:p>
        </w:tc>
        <w:tc>
          <w:tcPr>
            <w:tcW w:w="3260" w:type="pct"/>
            <w:noWrap/>
            <w:vAlign w:val="center"/>
          </w:tcPr>
          <w:p w14:paraId="67D76066" w14:textId="77777777" w:rsidR="00072432" w:rsidRPr="00B603C2" w:rsidRDefault="00072432" w:rsidP="00F70C96">
            <w:pPr>
              <w:spacing w:line="240" w:lineRule="auto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Wiadomości SMS w ramach sieci Wykonawcy</w:t>
            </w:r>
          </w:p>
        </w:tc>
        <w:tc>
          <w:tcPr>
            <w:tcW w:w="1416" w:type="pct"/>
            <w:vAlign w:val="center"/>
          </w:tcPr>
          <w:p w14:paraId="4C9A17CC" w14:textId="77777777" w:rsidR="00072432" w:rsidRPr="00B603C2" w:rsidRDefault="00072432" w:rsidP="00F70C96">
            <w:pPr>
              <w:spacing w:line="240" w:lineRule="auto"/>
              <w:jc w:val="center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wliczona w abonament</w:t>
            </w:r>
          </w:p>
        </w:tc>
      </w:tr>
      <w:tr w:rsidR="00072432" w:rsidRPr="00B603C2" w14:paraId="662C99C6" w14:textId="77777777" w:rsidTr="00F70C96">
        <w:trPr>
          <w:cantSplit/>
          <w:trHeight w:val="300"/>
        </w:trPr>
        <w:tc>
          <w:tcPr>
            <w:tcW w:w="324" w:type="pct"/>
            <w:vAlign w:val="center"/>
          </w:tcPr>
          <w:p w14:paraId="7F7C4B2B" w14:textId="77777777" w:rsidR="00072432" w:rsidRPr="00B603C2" w:rsidRDefault="00072432" w:rsidP="00072432">
            <w:pPr>
              <w:pStyle w:val="Akapitzlist"/>
              <w:widowControl/>
              <w:numPr>
                <w:ilvl w:val="0"/>
                <w:numId w:val="35"/>
              </w:numPr>
              <w:spacing w:line="240" w:lineRule="auto"/>
              <w:ind w:left="0" w:firstLine="0"/>
              <w:jc w:val="center"/>
              <w:outlineLvl w:val="9"/>
              <w:rPr>
                <w:rFonts w:cstheme="minorHAnsi"/>
                <w:color w:val="000000"/>
              </w:rPr>
            </w:pPr>
          </w:p>
        </w:tc>
        <w:tc>
          <w:tcPr>
            <w:tcW w:w="3260" w:type="pct"/>
            <w:noWrap/>
            <w:vAlign w:val="center"/>
          </w:tcPr>
          <w:p w14:paraId="5E5C9AA5" w14:textId="77777777" w:rsidR="00072432" w:rsidRPr="00B603C2" w:rsidRDefault="00072432" w:rsidP="00F70C96">
            <w:pPr>
              <w:spacing w:line="240" w:lineRule="auto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Wiadomości MMS w ramach sieci Wykonawcy</w:t>
            </w:r>
          </w:p>
        </w:tc>
        <w:tc>
          <w:tcPr>
            <w:tcW w:w="1416" w:type="pct"/>
            <w:vAlign w:val="center"/>
          </w:tcPr>
          <w:p w14:paraId="21A586AF" w14:textId="77777777" w:rsidR="00072432" w:rsidRPr="00B603C2" w:rsidRDefault="00072432" w:rsidP="00F70C96">
            <w:pPr>
              <w:spacing w:line="240" w:lineRule="auto"/>
              <w:jc w:val="center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wliczona w abonament</w:t>
            </w:r>
          </w:p>
        </w:tc>
      </w:tr>
      <w:tr w:rsidR="00072432" w:rsidRPr="00B603C2" w14:paraId="2C92D20A" w14:textId="77777777" w:rsidTr="00F70C96">
        <w:trPr>
          <w:cantSplit/>
          <w:trHeight w:val="300"/>
        </w:trPr>
        <w:tc>
          <w:tcPr>
            <w:tcW w:w="324" w:type="pct"/>
            <w:vAlign w:val="center"/>
          </w:tcPr>
          <w:p w14:paraId="58143598" w14:textId="77777777" w:rsidR="00072432" w:rsidRPr="00B603C2" w:rsidRDefault="00072432" w:rsidP="00072432">
            <w:pPr>
              <w:pStyle w:val="Akapitzlist"/>
              <w:widowControl/>
              <w:numPr>
                <w:ilvl w:val="0"/>
                <w:numId w:val="35"/>
              </w:numPr>
              <w:spacing w:line="240" w:lineRule="auto"/>
              <w:ind w:left="0" w:firstLine="0"/>
              <w:jc w:val="center"/>
              <w:outlineLvl w:val="9"/>
              <w:rPr>
                <w:rFonts w:cstheme="minorHAnsi"/>
                <w:color w:val="000000"/>
              </w:rPr>
            </w:pPr>
          </w:p>
        </w:tc>
        <w:tc>
          <w:tcPr>
            <w:tcW w:w="3260" w:type="pct"/>
            <w:noWrap/>
            <w:vAlign w:val="center"/>
            <w:hideMark/>
          </w:tcPr>
          <w:p w14:paraId="1A58DAF1" w14:textId="77777777" w:rsidR="00072432" w:rsidRPr="00B603C2" w:rsidRDefault="00072432" w:rsidP="00F70C96">
            <w:pPr>
              <w:spacing w:line="240" w:lineRule="auto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Połączenia głosowe (w tym przekierowania) w ramach sieci (mobilnych i stacjonarnych) krajowych operatorów telekomunikacyjnych (wyłączając sieć Wykonawcy)</w:t>
            </w:r>
          </w:p>
        </w:tc>
        <w:tc>
          <w:tcPr>
            <w:tcW w:w="1416" w:type="pct"/>
            <w:vAlign w:val="center"/>
          </w:tcPr>
          <w:p w14:paraId="5DD41768" w14:textId="77777777" w:rsidR="00072432" w:rsidRPr="00B603C2" w:rsidRDefault="00072432" w:rsidP="00F70C96">
            <w:pPr>
              <w:spacing w:line="240" w:lineRule="auto"/>
              <w:jc w:val="center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wliczona w abonament</w:t>
            </w:r>
          </w:p>
        </w:tc>
      </w:tr>
      <w:tr w:rsidR="00072432" w:rsidRPr="00B603C2" w14:paraId="2F44FD0A" w14:textId="77777777" w:rsidTr="00F70C96">
        <w:trPr>
          <w:cantSplit/>
          <w:trHeight w:val="300"/>
        </w:trPr>
        <w:tc>
          <w:tcPr>
            <w:tcW w:w="324" w:type="pct"/>
            <w:vAlign w:val="center"/>
          </w:tcPr>
          <w:p w14:paraId="17909AA2" w14:textId="77777777" w:rsidR="00072432" w:rsidRPr="00B603C2" w:rsidRDefault="00072432" w:rsidP="00072432">
            <w:pPr>
              <w:pStyle w:val="Akapitzlist"/>
              <w:widowControl/>
              <w:numPr>
                <w:ilvl w:val="0"/>
                <w:numId w:val="35"/>
              </w:numPr>
              <w:spacing w:line="240" w:lineRule="auto"/>
              <w:ind w:left="0" w:firstLine="0"/>
              <w:jc w:val="center"/>
              <w:outlineLvl w:val="9"/>
              <w:rPr>
                <w:rFonts w:cstheme="minorHAnsi"/>
                <w:color w:val="000000"/>
              </w:rPr>
            </w:pPr>
          </w:p>
        </w:tc>
        <w:tc>
          <w:tcPr>
            <w:tcW w:w="3260" w:type="pct"/>
            <w:noWrap/>
            <w:vAlign w:val="center"/>
            <w:hideMark/>
          </w:tcPr>
          <w:p w14:paraId="2188F9E4" w14:textId="77777777" w:rsidR="00072432" w:rsidRPr="00B603C2" w:rsidRDefault="00072432" w:rsidP="00F70C96">
            <w:pPr>
              <w:spacing w:line="240" w:lineRule="auto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Wiadomości SMS do sieci krajowych operatorów telekomunikacyjnych (wyłączając sieć Wykonawcy)</w:t>
            </w:r>
          </w:p>
        </w:tc>
        <w:tc>
          <w:tcPr>
            <w:tcW w:w="1416" w:type="pct"/>
            <w:vAlign w:val="center"/>
          </w:tcPr>
          <w:p w14:paraId="1EE76CC8" w14:textId="77777777" w:rsidR="00072432" w:rsidRPr="00B603C2" w:rsidRDefault="00072432" w:rsidP="00F70C96">
            <w:pPr>
              <w:spacing w:line="240" w:lineRule="auto"/>
              <w:jc w:val="center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wliczona w abonament</w:t>
            </w:r>
          </w:p>
        </w:tc>
      </w:tr>
      <w:tr w:rsidR="00072432" w:rsidRPr="00B603C2" w14:paraId="6F863867" w14:textId="77777777" w:rsidTr="00F70C96">
        <w:trPr>
          <w:cantSplit/>
          <w:trHeight w:val="321"/>
        </w:trPr>
        <w:tc>
          <w:tcPr>
            <w:tcW w:w="324" w:type="pct"/>
            <w:vAlign w:val="center"/>
          </w:tcPr>
          <w:p w14:paraId="04AC2DF2" w14:textId="77777777" w:rsidR="00072432" w:rsidRPr="00B603C2" w:rsidRDefault="00072432" w:rsidP="00072432">
            <w:pPr>
              <w:pStyle w:val="Akapitzlist"/>
              <w:widowControl/>
              <w:numPr>
                <w:ilvl w:val="0"/>
                <w:numId w:val="35"/>
              </w:numPr>
              <w:spacing w:line="240" w:lineRule="auto"/>
              <w:ind w:left="0" w:firstLine="0"/>
              <w:jc w:val="center"/>
              <w:outlineLvl w:val="9"/>
              <w:rPr>
                <w:rFonts w:cstheme="minorHAnsi"/>
                <w:color w:val="000000"/>
              </w:rPr>
            </w:pPr>
          </w:p>
        </w:tc>
        <w:tc>
          <w:tcPr>
            <w:tcW w:w="3260" w:type="pct"/>
            <w:vAlign w:val="center"/>
            <w:hideMark/>
          </w:tcPr>
          <w:p w14:paraId="5C6B5110" w14:textId="77777777" w:rsidR="00072432" w:rsidRPr="00B603C2" w:rsidRDefault="00072432" w:rsidP="00F70C96">
            <w:pPr>
              <w:spacing w:line="240" w:lineRule="auto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Wiadomości MMS do sieci krajowych operatorów telekomunikacyjnych (wyłączając sieć Wykonawcy)</w:t>
            </w:r>
          </w:p>
        </w:tc>
        <w:tc>
          <w:tcPr>
            <w:tcW w:w="1416" w:type="pct"/>
            <w:vAlign w:val="center"/>
          </w:tcPr>
          <w:p w14:paraId="1C11BCD7" w14:textId="77777777" w:rsidR="00072432" w:rsidRPr="00B603C2" w:rsidRDefault="00072432" w:rsidP="00F70C96">
            <w:pPr>
              <w:spacing w:line="240" w:lineRule="auto"/>
              <w:jc w:val="center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wliczona w abonament</w:t>
            </w:r>
          </w:p>
        </w:tc>
      </w:tr>
      <w:tr w:rsidR="00072432" w:rsidRPr="00B603C2" w14:paraId="19944D4B" w14:textId="77777777" w:rsidTr="00F70C96">
        <w:trPr>
          <w:cantSplit/>
          <w:trHeight w:val="321"/>
        </w:trPr>
        <w:tc>
          <w:tcPr>
            <w:tcW w:w="324" w:type="pct"/>
            <w:vAlign w:val="center"/>
          </w:tcPr>
          <w:p w14:paraId="0B2EBF62" w14:textId="77777777" w:rsidR="00072432" w:rsidRPr="00B603C2" w:rsidRDefault="00072432" w:rsidP="00072432">
            <w:pPr>
              <w:pStyle w:val="Akapitzlist"/>
              <w:widowControl/>
              <w:numPr>
                <w:ilvl w:val="0"/>
                <w:numId w:val="35"/>
              </w:numPr>
              <w:spacing w:line="240" w:lineRule="auto"/>
              <w:ind w:left="0" w:firstLine="0"/>
              <w:jc w:val="center"/>
              <w:outlineLvl w:val="9"/>
              <w:rPr>
                <w:rFonts w:cstheme="minorHAnsi"/>
                <w:color w:val="000000"/>
              </w:rPr>
            </w:pPr>
          </w:p>
        </w:tc>
        <w:tc>
          <w:tcPr>
            <w:tcW w:w="3260" w:type="pct"/>
            <w:vAlign w:val="center"/>
          </w:tcPr>
          <w:p w14:paraId="1B70BEBD" w14:textId="77777777" w:rsidR="00072432" w:rsidRPr="00B603C2" w:rsidRDefault="00072432" w:rsidP="00F70C96">
            <w:pPr>
              <w:spacing w:line="240" w:lineRule="auto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Wymiany/duplikaty kart SIM</w:t>
            </w:r>
          </w:p>
        </w:tc>
        <w:tc>
          <w:tcPr>
            <w:tcW w:w="1416" w:type="pct"/>
            <w:vAlign w:val="center"/>
          </w:tcPr>
          <w:p w14:paraId="4F520B9C" w14:textId="77777777" w:rsidR="00072432" w:rsidRPr="00B603C2" w:rsidRDefault="00072432" w:rsidP="00F70C96">
            <w:pPr>
              <w:spacing w:line="240" w:lineRule="auto"/>
              <w:jc w:val="center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wliczona w abonament</w:t>
            </w:r>
          </w:p>
        </w:tc>
      </w:tr>
      <w:tr w:rsidR="00072432" w:rsidRPr="00B603C2" w14:paraId="4C7C3ED1" w14:textId="77777777" w:rsidTr="00F70C96">
        <w:trPr>
          <w:cantSplit/>
          <w:trHeight w:val="321"/>
        </w:trPr>
        <w:tc>
          <w:tcPr>
            <w:tcW w:w="324" w:type="pct"/>
            <w:vAlign w:val="center"/>
          </w:tcPr>
          <w:p w14:paraId="6966061E" w14:textId="77777777" w:rsidR="00072432" w:rsidRPr="00B603C2" w:rsidRDefault="00072432" w:rsidP="00072432">
            <w:pPr>
              <w:pStyle w:val="Akapitzlist"/>
              <w:widowControl/>
              <w:numPr>
                <w:ilvl w:val="0"/>
                <w:numId w:val="35"/>
              </w:numPr>
              <w:spacing w:line="240" w:lineRule="auto"/>
              <w:ind w:left="0" w:firstLine="0"/>
              <w:jc w:val="center"/>
              <w:outlineLvl w:val="9"/>
              <w:rPr>
                <w:rFonts w:cstheme="minorHAnsi"/>
                <w:color w:val="000000"/>
              </w:rPr>
            </w:pPr>
          </w:p>
        </w:tc>
        <w:tc>
          <w:tcPr>
            <w:tcW w:w="3260" w:type="pct"/>
            <w:vAlign w:val="center"/>
          </w:tcPr>
          <w:p w14:paraId="0A059EDE" w14:textId="77777777" w:rsidR="00072432" w:rsidRPr="00B603C2" w:rsidRDefault="00072432" w:rsidP="00F70C96">
            <w:pPr>
              <w:spacing w:line="240" w:lineRule="auto"/>
              <w:rPr>
                <w:rFonts w:cs="Calibri"/>
                <w:color w:val="000000"/>
              </w:rPr>
            </w:pPr>
            <w:r w:rsidRPr="00B603C2">
              <w:rPr>
                <w:rFonts w:cs="Calibri"/>
                <w:color w:val="000000"/>
              </w:rPr>
              <w:t xml:space="preserve">Opłata za modyfikację usług w taryfie między innymi: zmiana taryf; dodanie/usunięcie usług; zmiana konta (cesja); </w:t>
            </w:r>
          </w:p>
          <w:p w14:paraId="14AC68B1" w14:textId="77777777" w:rsidR="00072432" w:rsidRPr="00B603C2" w:rsidRDefault="00072432" w:rsidP="00F70C96">
            <w:pPr>
              <w:spacing w:line="240" w:lineRule="auto"/>
              <w:rPr>
                <w:rFonts w:cs="Calibri"/>
                <w:color w:val="000000"/>
              </w:rPr>
            </w:pPr>
            <w:r w:rsidRPr="00B603C2">
              <w:rPr>
                <w:rFonts w:cs="Calibri"/>
                <w:color w:val="000000"/>
              </w:rPr>
              <w:t xml:space="preserve">Opłata za usługi: </w:t>
            </w:r>
          </w:p>
          <w:p w14:paraId="35391110" w14:textId="12E708B4" w:rsidR="00072432" w:rsidRPr="00B603C2" w:rsidRDefault="00072432" w:rsidP="00F70C96">
            <w:pPr>
              <w:spacing w:line="240" w:lineRule="auto"/>
              <w:rPr>
                <w:rFonts w:cstheme="minorHAnsi"/>
                <w:color w:val="000000"/>
              </w:rPr>
            </w:pPr>
            <w:r w:rsidRPr="00B603C2">
              <w:rPr>
                <w:rFonts w:cs="Calibri"/>
                <w:color w:val="000000"/>
              </w:rPr>
              <w:t xml:space="preserve">Voice </w:t>
            </w:r>
            <w:proofErr w:type="spellStart"/>
            <w:r w:rsidRPr="00B603C2">
              <w:rPr>
                <w:rFonts w:cs="Calibri"/>
                <w:color w:val="000000"/>
              </w:rPr>
              <w:t>over</w:t>
            </w:r>
            <w:proofErr w:type="spellEnd"/>
            <w:r w:rsidRPr="00B603C2">
              <w:rPr>
                <w:rFonts w:cs="Calibri"/>
                <w:color w:val="000000"/>
              </w:rPr>
              <w:t xml:space="preserve"> LTE (</w:t>
            </w:r>
            <w:proofErr w:type="spellStart"/>
            <w:r w:rsidRPr="00B603C2">
              <w:rPr>
                <w:rFonts w:cs="Calibri"/>
                <w:color w:val="000000"/>
              </w:rPr>
              <w:t>VoLTE</w:t>
            </w:r>
            <w:proofErr w:type="spellEnd"/>
            <w:r w:rsidRPr="00B603C2">
              <w:rPr>
                <w:rFonts w:cs="Calibri"/>
                <w:color w:val="000000"/>
              </w:rPr>
              <w:t xml:space="preserve">); Voice </w:t>
            </w:r>
            <w:proofErr w:type="spellStart"/>
            <w:r w:rsidRPr="00B603C2">
              <w:rPr>
                <w:rFonts w:cs="Calibri"/>
                <w:color w:val="000000"/>
              </w:rPr>
              <w:t>over</w:t>
            </w:r>
            <w:proofErr w:type="spellEnd"/>
            <w:r w:rsidRPr="00B603C2">
              <w:rPr>
                <w:rFonts w:cs="Calibri"/>
                <w:color w:val="000000"/>
              </w:rPr>
              <w:t xml:space="preserve"> </w:t>
            </w:r>
            <w:proofErr w:type="spellStart"/>
            <w:r w:rsidRPr="00B603C2">
              <w:rPr>
                <w:rFonts w:cs="Calibri"/>
                <w:color w:val="000000"/>
              </w:rPr>
              <w:t>WiFi</w:t>
            </w:r>
            <w:proofErr w:type="spellEnd"/>
            <w:r w:rsidRPr="00B603C2">
              <w:rPr>
                <w:rFonts w:cs="Calibri"/>
                <w:color w:val="000000"/>
              </w:rPr>
              <w:t xml:space="preserve"> (</w:t>
            </w:r>
            <w:proofErr w:type="spellStart"/>
            <w:r w:rsidRPr="00B603C2">
              <w:rPr>
                <w:rFonts w:cs="Calibri"/>
                <w:color w:val="000000"/>
              </w:rPr>
              <w:t>VoWiFi</w:t>
            </w:r>
            <w:proofErr w:type="spellEnd"/>
            <w:r w:rsidRPr="00B603C2">
              <w:rPr>
                <w:rFonts w:cs="Calibri"/>
                <w:color w:val="000000"/>
              </w:rPr>
              <w:t xml:space="preserve"> – z wykorzystaniem natywnych funkcjonalności telefonu bez konieczności instalacji zewnętrznych aplikacji); blokowania doliczania do rachunków opłat za usługi elektroniczne; poczta głosowa; identyfikację numeru rozmówcy; oczekiwanie na połączenie; zawieszanie połączeń; połączenia z numerami alarmowymi; powiadomienie o próbie połączenia; połączenia przychodzące na terenie kraju; blokowanie połączeń na numery skrócone (z wyjątkiem numerów alarmowych) oraz specjalne jak również na numery o podwyższonej opłacie (tzw. Numery „Premium </w:t>
            </w:r>
            <w:proofErr w:type="spellStart"/>
            <w:r w:rsidRPr="00B603C2">
              <w:rPr>
                <w:rFonts w:cs="Calibri"/>
                <w:color w:val="000000"/>
              </w:rPr>
              <w:t>rate</w:t>
            </w:r>
            <w:proofErr w:type="spellEnd"/>
            <w:r w:rsidRPr="00B603C2">
              <w:rPr>
                <w:rFonts w:cs="Calibri"/>
                <w:color w:val="000000"/>
              </w:rPr>
              <w:t>”, numery płatnych infolinii, SMS Premium oraz MMS Premium)</w:t>
            </w:r>
            <w:r w:rsidR="00B25E7F">
              <w:rPr>
                <w:rFonts w:cs="Calibri"/>
                <w:color w:val="000000"/>
              </w:rPr>
              <w:t>. Przeniesienie numerów n</w:t>
            </w:r>
            <w:r w:rsidR="00A84876">
              <w:rPr>
                <w:rFonts w:cs="Calibri"/>
                <w:color w:val="000000"/>
              </w:rPr>
              <w:t>a</w:t>
            </w:r>
            <w:r w:rsidR="00B25E7F">
              <w:rPr>
                <w:rFonts w:cs="Calibri"/>
                <w:color w:val="000000"/>
              </w:rPr>
              <w:t xml:space="preserve"> </w:t>
            </w:r>
            <w:proofErr w:type="spellStart"/>
            <w:r w:rsidR="00B25E7F">
              <w:rPr>
                <w:rFonts w:cs="Calibri"/>
                <w:color w:val="000000"/>
              </w:rPr>
              <w:t>eSIM</w:t>
            </w:r>
            <w:proofErr w:type="spellEnd"/>
            <w:r w:rsidR="00B25E7F">
              <w:rPr>
                <w:rFonts w:cs="Calibri"/>
                <w:color w:val="000000"/>
              </w:rPr>
              <w:t>.</w:t>
            </w:r>
          </w:p>
        </w:tc>
        <w:tc>
          <w:tcPr>
            <w:tcW w:w="1416" w:type="pct"/>
            <w:vAlign w:val="center"/>
          </w:tcPr>
          <w:p w14:paraId="69506695" w14:textId="77777777" w:rsidR="00072432" w:rsidRPr="00B603C2" w:rsidRDefault="00072432" w:rsidP="00F70C96">
            <w:pPr>
              <w:spacing w:line="240" w:lineRule="auto"/>
              <w:jc w:val="center"/>
              <w:rPr>
                <w:rFonts w:cstheme="minorHAnsi"/>
                <w:color w:val="000000"/>
              </w:rPr>
            </w:pPr>
            <w:r w:rsidRPr="00B603C2">
              <w:rPr>
                <w:rFonts w:cstheme="minorHAnsi"/>
                <w:color w:val="000000"/>
              </w:rPr>
              <w:t>wliczona w abonament</w:t>
            </w:r>
          </w:p>
        </w:tc>
      </w:tr>
    </w:tbl>
    <w:p w14:paraId="5582A5DA" w14:textId="77777777" w:rsidR="00072432" w:rsidRPr="0049217A" w:rsidRDefault="00072432" w:rsidP="00072432">
      <w:pPr>
        <w:pStyle w:val="Dod1111"/>
        <w:ind w:left="3119" w:hanging="851"/>
      </w:pPr>
      <w:bookmarkStart w:id="13" w:name="_Toc498505563"/>
      <w:bookmarkStart w:id="14" w:name="_Toc498505886"/>
      <w:r w:rsidRPr="0049217A">
        <w:t>Zamawiający przewiduje, że większość Numerów Abonenckich w Tary</w:t>
      </w:r>
      <w:r>
        <w:t>fie MAXI będzie wykorzystywana</w:t>
      </w:r>
      <w:r w:rsidRPr="0049217A">
        <w:t xml:space="preserve"> przez pracowników Zamawiającego jako podstawowe numery do łączności głosowej. </w:t>
      </w:r>
    </w:p>
    <w:p w14:paraId="10217271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Usługi telekomunikacyjne w Taryfie MINI:</w:t>
      </w:r>
    </w:p>
    <w:p w14:paraId="6E300F26" w14:textId="6EAA6107" w:rsidR="00072432" w:rsidRPr="00401357" w:rsidRDefault="00072432" w:rsidP="00072432">
      <w:pPr>
        <w:pStyle w:val="Dod1111"/>
        <w:ind w:left="3119" w:hanging="851"/>
      </w:pPr>
      <w:bookmarkStart w:id="15" w:name="_Ref14353172"/>
      <w:r w:rsidRPr="0049217A">
        <w:t xml:space="preserve">W chwili uruchomienia </w:t>
      </w:r>
      <w:r w:rsidRPr="00401357">
        <w:t xml:space="preserve">Usług Zamawiający zleci Wykonawcy aktywacje i utrzymanie nie mniej niż </w:t>
      </w:r>
      <w:r w:rsidRPr="003C5A67">
        <w:t>1</w:t>
      </w:r>
      <w:r w:rsidR="00FB426A" w:rsidRPr="003C5A67">
        <w:t>2</w:t>
      </w:r>
      <w:r w:rsidRPr="003C5A67">
        <w:t>00 Nu</w:t>
      </w:r>
      <w:r w:rsidRPr="00401357">
        <w:t>merów Abonenckich w Taryfie MINI.</w:t>
      </w:r>
      <w:bookmarkEnd w:id="15"/>
      <w:r w:rsidRPr="00401357">
        <w:t xml:space="preserve"> </w:t>
      </w:r>
    </w:p>
    <w:p w14:paraId="44C20430" w14:textId="17F3AD55" w:rsidR="00072432" w:rsidRPr="00401357" w:rsidRDefault="00072432" w:rsidP="00072432">
      <w:pPr>
        <w:pStyle w:val="Dod1111"/>
        <w:ind w:left="3119" w:hanging="851"/>
      </w:pPr>
      <w:r w:rsidRPr="00401357">
        <w:t xml:space="preserve">Zamawiający ma prawo do zlecenia Wykonawcy kolejnych aktywacji i utrzymania </w:t>
      </w:r>
      <w:r w:rsidRPr="00401357">
        <w:lastRenderedPageBreak/>
        <w:t xml:space="preserve">Numerów Abonenckich w Taryfie MINI powyżej ilości wskazanej w punkcie </w:t>
      </w:r>
      <w:r w:rsidRPr="00401357">
        <w:fldChar w:fldCharType="begin"/>
      </w:r>
      <w:r w:rsidRPr="00401357">
        <w:instrText xml:space="preserve"> REF _Ref14353172 \r \h  \* MERGEFORMAT </w:instrText>
      </w:r>
      <w:r w:rsidRPr="00401357">
        <w:fldChar w:fldCharType="separate"/>
      </w:r>
      <w:r w:rsidR="00F208E3">
        <w:t>1.1.2.1</w:t>
      </w:r>
      <w:r w:rsidRPr="00401357">
        <w:fldChar w:fldCharType="end"/>
      </w:r>
      <w:r w:rsidRPr="00401357">
        <w:t xml:space="preserve"> z zastrzeżeniem, że</w:t>
      </w:r>
      <w:r>
        <w:t> </w:t>
      </w:r>
      <w:r w:rsidRPr="00401357">
        <w:t xml:space="preserve">łączna ich ilość nie powinna przekroczyć </w:t>
      </w:r>
      <w:r w:rsidRPr="003C5A67">
        <w:t xml:space="preserve">limitu </w:t>
      </w:r>
      <w:r w:rsidR="00FB426A" w:rsidRPr="003C5A67">
        <w:t>18</w:t>
      </w:r>
      <w:r w:rsidRPr="003C5A67">
        <w:t>00</w:t>
      </w:r>
      <w:r w:rsidRPr="00401357">
        <w:t xml:space="preserve"> szt.</w:t>
      </w:r>
    </w:p>
    <w:p w14:paraId="6227881E" w14:textId="77777777" w:rsidR="00072432" w:rsidRPr="0049217A" w:rsidRDefault="00072432" w:rsidP="00072432">
      <w:pPr>
        <w:pStyle w:val="Dod1111"/>
        <w:ind w:left="3119" w:hanging="851"/>
      </w:pPr>
      <w:r w:rsidRPr="0049217A">
        <w:t>W ramach Taryfy MINI Wykonawca będzie świadczył usługi zgodnie z poniższą tabelą. W</w:t>
      </w:r>
      <w:r>
        <w:t> </w:t>
      </w:r>
      <w:r w:rsidRPr="0049217A">
        <w:t xml:space="preserve">tabeli określono sposób płatności za poszczególne usługi: </w:t>
      </w:r>
    </w:p>
    <w:tbl>
      <w:tblPr>
        <w:tblW w:w="3590" w:type="pct"/>
        <w:tblInd w:w="2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"/>
        <w:gridCol w:w="4895"/>
        <w:gridCol w:w="2126"/>
      </w:tblGrid>
      <w:tr w:rsidR="00072432" w:rsidRPr="0049217A" w14:paraId="694C0E34" w14:textId="77777777" w:rsidTr="00F70C96">
        <w:trPr>
          <w:cantSplit/>
          <w:trHeight w:val="425"/>
        </w:trPr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219DC935" w14:textId="77777777" w:rsidR="00072432" w:rsidRPr="0049217A" w:rsidRDefault="00072432" w:rsidP="00F70C96">
            <w:pPr>
              <w:tabs>
                <w:tab w:val="left" w:pos="655"/>
              </w:tabs>
              <w:spacing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Lp.</w:t>
            </w:r>
          </w:p>
        </w:tc>
        <w:tc>
          <w:tcPr>
            <w:tcW w:w="3260" w:type="pct"/>
            <w:shd w:val="clear" w:color="auto" w:fill="D9D9D9" w:themeFill="background1" w:themeFillShade="D9"/>
            <w:noWrap/>
            <w:vAlign w:val="center"/>
          </w:tcPr>
          <w:p w14:paraId="3D3CB5B8" w14:textId="77777777" w:rsidR="00072432" w:rsidRPr="0049217A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Opis usługi</w:t>
            </w:r>
          </w:p>
        </w:tc>
        <w:tc>
          <w:tcPr>
            <w:tcW w:w="1416" w:type="pct"/>
            <w:shd w:val="clear" w:color="auto" w:fill="D9D9D9" w:themeFill="background1" w:themeFillShade="D9"/>
            <w:vAlign w:val="center"/>
          </w:tcPr>
          <w:p w14:paraId="5D1427E9" w14:textId="77777777" w:rsidR="00072432" w:rsidRPr="0049217A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Opis opłaty</w:t>
            </w:r>
          </w:p>
        </w:tc>
      </w:tr>
      <w:tr w:rsidR="00072432" w:rsidRPr="0049217A" w14:paraId="0FC6A439" w14:textId="77777777" w:rsidTr="00F70C96">
        <w:trPr>
          <w:cantSplit/>
          <w:trHeight w:val="300"/>
        </w:trPr>
        <w:tc>
          <w:tcPr>
            <w:tcW w:w="324" w:type="pct"/>
            <w:vAlign w:val="center"/>
          </w:tcPr>
          <w:p w14:paraId="25C9C4B2" w14:textId="77777777" w:rsidR="00072432" w:rsidRPr="0049217A" w:rsidRDefault="00072432" w:rsidP="00072432">
            <w:pPr>
              <w:pStyle w:val="Akapitzlist"/>
              <w:widowControl/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outlineLvl w:val="9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260" w:type="pct"/>
            <w:noWrap/>
            <w:vAlign w:val="center"/>
            <w:hideMark/>
          </w:tcPr>
          <w:p w14:paraId="488BB868" w14:textId="77777777" w:rsidR="00072432" w:rsidRPr="0049217A" w:rsidRDefault="00072432" w:rsidP="00F70C96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Aktywacja</w:t>
            </w:r>
          </w:p>
        </w:tc>
        <w:tc>
          <w:tcPr>
            <w:tcW w:w="1416" w:type="pct"/>
            <w:vAlign w:val="center"/>
          </w:tcPr>
          <w:p w14:paraId="332E3C28" w14:textId="77777777" w:rsidR="00072432" w:rsidRPr="0049217A" w:rsidDel="00344A5E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zgodnie z ofertą Wykonawcy</w:t>
            </w:r>
          </w:p>
        </w:tc>
      </w:tr>
      <w:tr w:rsidR="00072432" w:rsidRPr="0049217A" w14:paraId="03C10A86" w14:textId="77777777" w:rsidTr="00F70C96">
        <w:trPr>
          <w:cantSplit/>
          <w:trHeight w:val="300"/>
        </w:trPr>
        <w:tc>
          <w:tcPr>
            <w:tcW w:w="324" w:type="pct"/>
            <w:vAlign w:val="center"/>
          </w:tcPr>
          <w:p w14:paraId="5296E271" w14:textId="77777777" w:rsidR="00072432" w:rsidRPr="0049217A" w:rsidRDefault="00072432" w:rsidP="00072432">
            <w:pPr>
              <w:pStyle w:val="Akapitzlist"/>
              <w:widowControl/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outlineLvl w:val="9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260" w:type="pct"/>
            <w:noWrap/>
            <w:vAlign w:val="center"/>
          </w:tcPr>
          <w:p w14:paraId="0179EAB0" w14:textId="77777777" w:rsidR="00072432" w:rsidRPr="0049217A" w:rsidDel="00344A5E" w:rsidRDefault="00072432" w:rsidP="00F70C96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Abonament</w:t>
            </w:r>
          </w:p>
        </w:tc>
        <w:tc>
          <w:tcPr>
            <w:tcW w:w="1416" w:type="pct"/>
            <w:vAlign w:val="center"/>
          </w:tcPr>
          <w:p w14:paraId="3D2D090D" w14:textId="77777777" w:rsidR="00072432" w:rsidRPr="0049217A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zgodnie z ofertą Wykonawcy</w:t>
            </w:r>
          </w:p>
        </w:tc>
      </w:tr>
      <w:tr w:rsidR="00072432" w:rsidRPr="0049217A" w14:paraId="62916F99" w14:textId="77777777" w:rsidTr="00F70C96">
        <w:trPr>
          <w:cantSplit/>
          <w:trHeight w:val="595"/>
        </w:trPr>
        <w:tc>
          <w:tcPr>
            <w:tcW w:w="324" w:type="pct"/>
            <w:vAlign w:val="center"/>
          </w:tcPr>
          <w:p w14:paraId="1FBD6A9B" w14:textId="77777777" w:rsidR="00072432" w:rsidRPr="0049217A" w:rsidRDefault="00072432" w:rsidP="00072432">
            <w:pPr>
              <w:pStyle w:val="Akapitzlist"/>
              <w:widowControl/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outlineLvl w:val="9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260" w:type="pct"/>
            <w:noWrap/>
            <w:vAlign w:val="center"/>
          </w:tcPr>
          <w:p w14:paraId="40AF916D" w14:textId="77777777" w:rsidR="00072432" w:rsidRPr="0049217A" w:rsidRDefault="00072432" w:rsidP="00F70C96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 xml:space="preserve">Usługa Pakietowej Transmisji Danych w ramach </w:t>
            </w:r>
            <w:r>
              <w:rPr>
                <w:rFonts w:asciiTheme="minorHAnsi" w:hAnsiTheme="minorHAnsi" w:cstheme="minorHAnsi"/>
                <w:color w:val="000000"/>
              </w:rPr>
              <w:t>Całkowitego Wolumenu Danych.</w:t>
            </w:r>
          </w:p>
        </w:tc>
        <w:tc>
          <w:tcPr>
            <w:tcW w:w="1416" w:type="pct"/>
            <w:vAlign w:val="center"/>
          </w:tcPr>
          <w:p w14:paraId="2A6AE9A0" w14:textId="77777777" w:rsidR="00072432" w:rsidRPr="0049217A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zgodnie z ofertą Wykonawcy</w:t>
            </w:r>
          </w:p>
        </w:tc>
      </w:tr>
      <w:tr w:rsidR="00072432" w:rsidRPr="0049217A" w14:paraId="269A53B1" w14:textId="77777777" w:rsidTr="00F70C96">
        <w:trPr>
          <w:cantSplit/>
          <w:trHeight w:val="300"/>
        </w:trPr>
        <w:tc>
          <w:tcPr>
            <w:tcW w:w="324" w:type="pct"/>
            <w:vAlign w:val="center"/>
          </w:tcPr>
          <w:p w14:paraId="00731D92" w14:textId="77777777" w:rsidR="00072432" w:rsidRPr="0049217A" w:rsidRDefault="00072432" w:rsidP="00072432">
            <w:pPr>
              <w:pStyle w:val="Akapitzlist"/>
              <w:widowControl/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outlineLvl w:val="9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260" w:type="pct"/>
            <w:noWrap/>
            <w:vAlign w:val="center"/>
            <w:hideMark/>
          </w:tcPr>
          <w:p w14:paraId="5B422D79" w14:textId="77777777" w:rsidR="00072432" w:rsidRPr="0049217A" w:rsidRDefault="00072432" w:rsidP="00F70C96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Połączenia głosowe w ramach sieci Wykonawcy</w:t>
            </w:r>
          </w:p>
        </w:tc>
        <w:tc>
          <w:tcPr>
            <w:tcW w:w="1416" w:type="pct"/>
            <w:vAlign w:val="center"/>
          </w:tcPr>
          <w:p w14:paraId="14D76715" w14:textId="77777777" w:rsidR="00072432" w:rsidRPr="0049217A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wliczona w abonament</w:t>
            </w:r>
          </w:p>
        </w:tc>
      </w:tr>
      <w:tr w:rsidR="00072432" w:rsidRPr="0049217A" w14:paraId="313BC27E" w14:textId="77777777" w:rsidTr="00F70C96">
        <w:trPr>
          <w:cantSplit/>
          <w:trHeight w:val="300"/>
        </w:trPr>
        <w:tc>
          <w:tcPr>
            <w:tcW w:w="324" w:type="pct"/>
            <w:vAlign w:val="center"/>
          </w:tcPr>
          <w:p w14:paraId="09897696" w14:textId="77777777" w:rsidR="00072432" w:rsidRPr="0049217A" w:rsidRDefault="00072432" w:rsidP="00072432">
            <w:pPr>
              <w:pStyle w:val="Akapitzlist"/>
              <w:widowControl/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outlineLvl w:val="9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260" w:type="pct"/>
            <w:noWrap/>
            <w:vAlign w:val="center"/>
            <w:hideMark/>
          </w:tcPr>
          <w:p w14:paraId="7996FE54" w14:textId="77777777" w:rsidR="00072432" w:rsidRPr="0049217A" w:rsidRDefault="00072432" w:rsidP="00F70C96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Przekierowanie połączenia głosowego w ramach sieci Wykonawcy</w:t>
            </w:r>
          </w:p>
        </w:tc>
        <w:tc>
          <w:tcPr>
            <w:tcW w:w="1416" w:type="pct"/>
            <w:vAlign w:val="center"/>
          </w:tcPr>
          <w:p w14:paraId="30A7D24E" w14:textId="77777777" w:rsidR="00072432" w:rsidRPr="0049217A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wliczona w abonament</w:t>
            </w:r>
          </w:p>
        </w:tc>
      </w:tr>
      <w:tr w:rsidR="00072432" w:rsidRPr="0049217A" w14:paraId="1C64175B" w14:textId="77777777" w:rsidTr="00F70C96">
        <w:trPr>
          <w:cantSplit/>
          <w:trHeight w:val="300"/>
        </w:trPr>
        <w:tc>
          <w:tcPr>
            <w:tcW w:w="324" w:type="pct"/>
            <w:vAlign w:val="center"/>
          </w:tcPr>
          <w:p w14:paraId="5CA1328A" w14:textId="77777777" w:rsidR="00072432" w:rsidRPr="0049217A" w:rsidRDefault="00072432" w:rsidP="00072432">
            <w:pPr>
              <w:pStyle w:val="Akapitzlist"/>
              <w:widowControl/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outlineLvl w:val="9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260" w:type="pct"/>
            <w:noWrap/>
            <w:vAlign w:val="center"/>
          </w:tcPr>
          <w:p w14:paraId="2F1CBF03" w14:textId="77777777" w:rsidR="00072432" w:rsidRPr="0049217A" w:rsidRDefault="00072432" w:rsidP="00F70C96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Wiadomości SMS w ramach sieci Wykonawcy</w:t>
            </w:r>
          </w:p>
        </w:tc>
        <w:tc>
          <w:tcPr>
            <w:tcW w:w="1416" w:type="pct"/>
            <w:vAlign w:val="center"/>
          </w:tcPr>
          <w:p w14:paraId="7CD8989F" w14:textId="77777777" w:rsidR="00072432" w:rsidRPr="0049217A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wliczona w abonament</w:t>
            </w:r>
          </w:p>
        </w:tc>
      </w:tr>
      <w:tr w:rsidR="00072432" w:rsidRPr="0049217A" w14:paraId="23FEA4A4" w14:textId="77777777" w:rsidTr="00F70C96">
        <w:trPr>
          <w:cantSplit/>
          <w:trHeight w:val="300"/>
        </w:trPr>
        <w:tc>
          <w:tcPr>
            <w:tcW w:w="324" w:type="pct"/>
            <w:vAlign w:val="center"/>
          </w:tcPr>
          <w:p w14:paraId="46E0C0D2" w14:textId="77777777" w:rsidR="00072432" w:rsidRPr="0049217A" w:rsidRDefault="00072432" w:rsidP="00072432">
            <w:pPr>
              <w:pStyle w:val="Akapitzlist"/>
              <w:widowControl/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outlineLvl w:val="9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260" w:type="pct"/>
            <w:noWrap/>
            <w:vAlign w:val="center"/>
          </w:tcPr>
          <w:p w14:paraId="37520C0F" w14:textId="77777777" w:rsidR="00072432" w:rsidRPr="0049217A" w:rsidRDefault="00072432" w:rsidP="00F70C96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Wiadomości MMS w ramach sieci Wykonawcy</w:t>
            </w:r>
          </w:p>
        </w:tc>
        <w:tc>
          <w:tcPr>
            <w:tcW w:w="1416" w:type="pct"/>
            <w:vAlign w:val="center"/>
          </w:tcPr>
          <w:p w14:paraId="61A57822" w14:textId="77777777" w:rsidR="00072432" w:rsidRPr="0049217A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wliczona w abonament</w:t>
            </w:r>
          </w:p>
        </w:tc>
      </w:tr>
      <w:tr w:rsidR="00072432" w:rsidRPr="0049217A" w14:paraId="072B90B4" w14:textId="77777777" w:rsidTr="00F70C96">
        <w:trPr>
          <w:cantSplit/>
          <w:trHeight w:val="300"/>
        </w:trPr>
        <w:tc>
          <w:tcPr>
            <w:tcW w:w="324" w:type="pct"/>
            <w:vAlign w:val="center"/>
          </w:tcPr>
          <w:p w14:paraId="7AFEFDD1" w14:textId="77777777" w:rsidR="00072432" w:rsidRPr="0049217A" w:rsidRDefault="00072432" w:rsidP="00072432">
            <w:pPr>
              <w:pStyle w:val="Akapitzlist"/>
              <w:widowControl/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outlineLvl w:val="9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260" w:type="pct"/>
            <w:noWrap/>
            <w:vAlign w:val="center"/>
            <w:hideMark/>
          </w:tcPr>
          <w:p w14:paraId="235C3DC1" w14:textId="77777777" w:rsidR="00072432" w:rsidRPr="0049217A" w:rsidRDefault="00072432" w:rsidP="00F70C96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Połączenia głosowe (w tym przekierowania) w ramach sieci (mobilnych i stacjonarnych) krajowych operatorów telekomunikacyjnych (wyłączając sieć Wykonawcy)</w:t>
            </w:r>
          </w:p>
        </w:tc>
        <w:tc>
          <w:tcPr>
            <w:tcW w:w="1416" w:type="pct"/>
            <w:vAlign w:val="center"/>
          </w:tcPr>
          <w:p w14:paraId="24B9CE49" w14:textId="77777777" w:rsidR="00072432" w:rsidRPr="0049217A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zgodnie z ofertą Wykonawcy</w:t>
            </w:r>
          </w:p>
        </w:tc>
      </w:tr>
      <w:tr w:rsidR="00072432" w:rsidRPr="0049217A" w14:paraId="78A769AF" w14:textId="77777777" w:rsidTr="00F70C96">
        <w:trPr>
          <w:cantSplit/>
          <w:trHeight w:val="300"/>
        </w:trPr>
        <w:tc>
          <w:tcPr>
            <w:tcW w:w="324" w:type="pct"/>
            <w:vAlign w:val="center"/>
          </w:tcPr>
          <w:p w14:paraId="2D5AF620" w14:textId="77777777" w:rsidR="00072432" w:rsidRPr="0049217A" w:rsidRDefault="00072432" w:rsidP="00072432">
            <w:pPr>
              <w:pStyle w:val="Akapitzlist"/>
              <w:widowControl/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outlineLvl w:val="9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260" w:type="pct"/>
            <w:noWrap/>
            <w:vAlign w:val="center"/>
            <w:hideMark/>
          </w:tcPr>
          <w:p w14:paraId="15A0EDF6" w14:textId="77777777" w:rsidR="00072432" w:rsidRPr="0049217A" w:rsidRDefault="00072432" w:rsidP="00F70C96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Wiadomości SMS do sieci krajowych operatorów telekomunikacyjnych (wyłączając sieć Wykonawcy)</w:t>
            </w:r>
          </w:p>
        </w:tc>
        <w:tc>
          <w:tcPr>
            <w:tcW w:w="1416" w:type="pct"/>
            <w:vAlign w:val="center"/>
          </w:tcPr>
          <w:p w14:paraId="59D5C305" w14:textId="77777777" w:rsidR="00072432" w:rsidRPr="0049217A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zgodnie z ofertą Wykonawcy</w:t>
            </w:r>
          </w:p>
        </w:tc>
      </w:tr>
      <w:tr w:rsidR="00072432" w:rsidRPr="0049217A" w14:paraId="2E330C6E" w14:textId="77777777" w:rsidTr="00F70C96">
        <w:trPr>
          <w:cantSplit/>
          <w:trHeight w:val="321"/>
        </w:trPr>
        <w:tc>
          <w:tcPr>
            <w:tcW w:w="324" w:type="pct"/>
            <w:vAlign w:val="center"/>
          </w:tcPr>
          <w:p w14:paraId="498E5ABB" w14:textId="77777777" w:rsidR="00072432" w:rsidRPr="0049217A" w:rsidRDefault="00072432" w:rsidP="00072432">
            <w:pPr>
              <w:pStyle w:val="Akapitzlist"/>
              <w:widowControl/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outlineLvl w:val="9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260" w:type="pct"/>
            <w:vAlign w:val="center"/>
            <w:hideMark/>
          </w:tcPr>
          <w:p w14:paraId="753B9105" w14:textId="77777777" w:rsidR="00072432" w:rsidRPr="0049217A" w:rsidRDefault="00072432" w:rsidP="00F70C96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Wiadomości MMS do sieci krajowych operatorów telekomunikacyjnych (wyłączając sieć Wykonawcy)</w:t>
            </w:r>
          </w:p>
        </w:tc>
        <w:tc>
          <w:tcPr>
            <w:tcW w:w="1416" w:type="pct"/>
            <w:vAlign w:val="center"/>
          </w:tcPr>
          <w:p w14:paraId="09376BE6" w14:textId="77777777" w:rsidR="00072432" w:rsidRPr="0049217A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zgodnie z ofertą Wykonawcy</w:t>
            </w:r>
          </w:p>
        </w:tc>
      </w:tr>
      <w:tr w:rsidR="00072432" w:rsidRPr="0049217A" w14:paraId="3A2682E9" w14:textId="77777777" w:rsidTr="00F70C96">
        <w:trPr>
          <w:cantSplit/>
          <w:trHeight w:val="321"/>
        </w:trPr>
        <w:tc>
          <w:tcPr>
            <w:tcW w:w="324" w:type="pct"/>
            <w:vAlign w:val="center"/>
          </w:tcPr>
          <w:p w14:paraId="7770A270" w14:textId="77777777" w:rsidR="00072432" w:rsidRPr="0049217A" w:rsidRDefault="00072432" w:rsidP="00072432">
            <w:pPr>
              <w:pStyle w:val="Akapitzlist"/>
              <w:widowControl/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outlineLvl w:val="9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260" w:type="pct"/>
            <w:vAlign w:val="center"/>
          </w:tcPr>
          <w:p w14:paraId="371491A8" w14:textId="77777777" w:rsidR="00072432" w:rsidRPr="0049217A" w:rsidRDefault="00072432" w:rsidP="00F70C96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Wymiany/duplikaty kart SIM</w:t>
            </w:r>
          </w:p>
        </w:tc>
        <w:tc>
          <w:tcPr>
            <w:tcW w:w="1416" w:type="pct"/>
            <w:vAlign w:val="center"/>
          </w:tcPr>
          <w:p w14:paraId="2B24B452" w14:textId="77777777" w:rsidR="00072432" w:rsidRPr="0049217A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wliczona w abonament</w:t>
            </w:r>
          </w:p>
        </w:tc>
      </w:tr>
      <w:tr w:rsidR="00072432" w:rsidRPr="0049217A" w14:paraId="26EB6DA5" w14:textId="77777777" w:rsidTr="00F70C96">
        <w:trPr>
          <w:cantSplit/>
          <w:trHeight w:val="321"/>
        </w:trPr>
        <w:tc>
          <w:tcPr>
            <w:tcW w:w="324" w:type="pct"/>
            <w:vAlign w:val="center"/>
          </w:tcPr>
          <w:p w14:paraId="7278E54E" w14:textId="77777777" w:rsidR="00072432" w:rsidRPr="0049217A" w:rsidRDefault="00072432" w:rsidP="00072432">
            <w:pPr>
              <w:pStyle w:val="Akapitzlist"/>
              <w:widowControl/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outlineLvl w:val="9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260" w:type="pct"/>
            <w:vAlign w:val="center"/>
          </w:tcPr>
          <w:p w14:paraId="2301D82D" w14:textId="77777777" w:rsidR="00072432" w:rsidRDefault="00072432" w:rsidP="00F70C96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7849E9">
              <w:rPr>
                <w:rFonts w:ascii="Calibri" w:hAnsi="Calibri" w:cs="Calibri"/>
                <w:color w:val="000000"/>
              </w:rPr>
              <w:t>Opłata za modyfikację usług w taryfie między innymi: z</w:t>
            </w:r>
            <w:r>
              <w:rPr>
                <w:rFonts w:ascii="Calibri" w:hAnsi="Calibri" w:cs="Calibri"/>
                <w:color w:val="000000"/>
              </w:rPr>
              <w:t>miana taryf;</w:t>
            </w:r>
            <w:r w:rsidRPr="007849E9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dodanie/usunięcie usług</w:t>
            </w:r>
            <w:r w:rsidRPr="007849E9">
              <w:rPr>
                <w:rFonts w:ascii="Calibri" w:hAnsi="Calibri" w:cs="Calibri"/>
                <w:color w:val="000000"/>
              </w:rPr>
              <w:t>; zmiana konta (cesja);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14:paraId="18CEED1F" w14:textId="77777777" w:rsidR="00072432" w:rsidRDefault="00072432" w:rsidP="00F70C96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Opłata za usługi:</w:t>
            </w:r>
            <w:r w:rsidRPr="007849E9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556B8FA2" w14:textId="1F5B76BE" w:rsidR="00072432" w:rsidRPr="0049217A" w:rsidRDefault="00072432" w:rsidP="00F70C96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Voice </w:t>
            </w:r>
            <w:proofErr w:type="spellStart"/>
            <w:r>
              <w:rPr>
                <w:rFonts w:ascii="Calibri" w:hAnsi="Calibri" w:cs="Calibri"/>
                <w:color w:val="000000"/>
              </w:rPr>
              <w:t>over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LTE (</w:t>
            </w:r>
            <w:proofErr w:type="spellStart"/>
            <w:r>
              <w:rPr>
                <w:rFonts w:ascii="Calibri" w:hAnsi="Calibri" w:cs="Calibri"/>
                <w:color w:val="000000"/>
              </w:rPr>
              <w:t>VoLTE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); Voice </w:t>
            </w:r>
            <w:proofErr w:type="spellStart"/>
            <w:r>
              <w:rPr>
                <w:rFonts w:ascii="Calibri" w:hAnsi="Calibri" w:cs="Calibri"/>
                <w:color w:val="000000"/>
              </w:rPr>
              <w:t>over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WiFi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</w:rPr>
              <w:t>VoWiFi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– z wykorzystaniem natywnych funkcjonalności telefonu bez konieczności instalacji zewnętrznych aplikacji); </w:t>
            </w:r>
            <w:r w:rsidRPr="004A21C3">
              <w:rPr>
                <w:rFonts w:ascii="Calibri" w:hAnsi="Calibri" w:cs="Calibri"/>
                <w:color w:val="000000"/>
              </w:rPr>
              <w:t>blokowania doliczania do rachunków opłat za usługi elektroniczne</w:t>
            </w:r>
            <w:r>
              <w:rPr>
                <w:rFonts w:ascii="Calibri" w:hAnsi="Calibri" w:cs="Calibri"/>
                <w:color w:val="000000"/>
              </w:rPr>
              <w:t xml:space="preserve">; </w:t>
            </w:r>
            <w:r w:rsidRPr="007849E9">
              <w:rPr>
                <w:rFonts w:ascii="Calibri" w:hAnsi="Calibri" w:cs="Calibri"/>
                <w:color w:val="000000"/>
              </w:rPr>
              <w:t>poczta głosowa; identyfikację numeru rozmówcy</w:t>
            </w:r>
            <w:r>
              <w:rPr>
                <w:rFonts w:ascii="Calibri" w:hAnsi="Calibri" w:cs="Calibri"/>
                <w:color w:val="000000"/>
              </w:rPr>
              <w:t>;</w:t>
            </w:r>
            <w:r w:rsidRPr="007849E9">
              <w:rPr>
                <w:rFonts w:ascii="Calibri" w:hAnsi="Calibri" w:cs="Calibri"/>
                <w:color w:val="000000"/>
              </w:rPr>
              <w:t xml:space="preserve"> oczekiwanie na połączenie</w:t>
            </w:r>
            <w:r>
              <w:rPr>
                <w:rFonts w:ascii="Calibri" w:hAnsi="Calibri" w:cs="Calibri"/>
                <w:color w:val="000000"/>
              </w:rPr>
              <w:t>;</w:t>
            </w:r>
            <w:r w:rsidRPr="007849E9">
              <w:rPr>
                <w:rFonts w:ascii="Calibri" w:hAnsi="Calibri" w:cs="Calibri"/>
                <w:color w:val="000000"/>
              </w:rPr>
              <w:t xml:space="preserve"> zawieszanie połączeń</w:t>
            </w:r>
            <w:r>
              <w:rPr>
                <w:rFonts w:ascii="Calibri" w:hAnsi="Calibri" w:cs="Calibri"/>
                <w:color w:val="000000"/>
              </w:rPr>
              <w:t>;</w:t>
            </w:r>
            <w:r w:rsidRPr="007849E9">
              <w:rPr>
                <w:rFonts w:ascii="Calibri" w:hAnsi="Calibri" w:cs="Calibri"/>
                <w:color w:val="000000"/>
              </w:rPr>
              <w:t xml:space="preserve"> po</w:t>
            </w:r>
            <w:r>
              <w:rPr>
                <w:rFonts w:ascii="Calibri" w:hAnsi="Calibri" w:cs="Calibri"/>
                <w:color w:val="000000"/>
              </w:rPr>
              <w:t xml:space="preserve">łączenia z numerami alarmowymi; </w:t>
            </w:r>
            <w:r w:rsidRPr="007849E9">
              <w:rPr>
                <w:rFonts w:ascii="Calibri" w:hAnsi="Calibri" w:cs="Calibri"/>
                <w:color w:val="000000"/>
              </w:rPr>
              <w:t>powiadomienie o próbie połączenia</w:t>
            </w:r>
            <w:r>
              <w:rPr>
                <w:rFonts w:ascii="Calibri" w:hAnsi="Calibri" w:cs="Calibri"/>
                <w:color w:val="000000"/>
              </w:rPr>
              <w:t>;</w:t>
            </w:r>
            <w:r w:rsidRPr="007849E9">
              <w:rPr>
                <w:rFonts w:ascii="Calibri" w:hAnsi="Calibri" w:cs="Calibri"/>
                <w:color w:val="000000"/>
              </w:rPr>
              <w:t xml:space="preserve"> połączenia przychodzące na terenie kraju</w:t>
            </w:r>
            <w:r>
              <w:rPr>
                <w:rFonts w:ascii="Calibri" w:hAnsi="Calibri" w:cs="Calibri"/>
                <w:color w:val="000000"/>
              </w:rPr>
              <w:t>;</w:t>
            </w:r>
            <w:r w:rsidRPr="007849E9">
              <w:rPr>
                <w:rFonts w:ascii="Calibri" w:hAnsi="Calibri" w:cs="Calibri"/>
                <w:color w:val="000000"/>
              </w:rPr>
              <w:t xml:space="preserve"> blokowanie połączeń na numery skrócone (</w:t>
            </w:r>
            <w:r>
              <w:rPr>
                <w:rFonts w:ascii="Calibri" w:hAnsi="Calibri" w:cs="Calibri"/>
                <w:color w:val="000000"/>
              </w:rPr>
              <w:t>z wyjątkiem numerów alarmowych) oraz specjalne</w:t>
            </w:r>
            <w:r w:rsidRPr="007849E9">
              <w:rPr>
                <w:rFonts w:ascii="Calibri" w:hAnsi="Calibri" w:cs="Calibri"/>
                <w:color w:val="000000"/>
              </w:rPr>
              <w:t xml:space="preserve"> jak również na numery o podwyższonej opłacie </w:t>
            </w:r>
            <w:r>
              <w:rPr>
                <w:rFonts w:ascii="Calibri" w:hAnsi="Calibri" w:cs="Calibri"/>
                <w:color w:val="000000"/>
              </w:rPr>
              <w:t>(</w:t>
            </w:r>
            <w:r w:rsidRPr="007849E9">
              <w:rPr>
                <w:rFonts w:ascii="Calibri" w:hAnsi="Calibri" w:cs="Calibri"/>
                <w:color w:val="000000"/>
              </w:rPr>
              <w:t xml:space="preserve">tzw. Numery „Premium </w:t>
            </w:r>
            <w:proofErr w:type="spellStart"/>
            <w:r w:rsidRPr="007849E9">
              <w:rPr>
                <w:rFonts w:ascii="Calibri" w:hAnsi="Calibri" w:cs="Calibri"/>
                <w:color w:val="000000"/>
              </w:rPr>
              <w:t>rate</w:t>
            </w:r>
            <w:proofErr w:type="spellEnd"/>
            <w:r w:rsidRPr="007849E9">
              <w:rPr>
                <w:rFonts w:ascii="Calibri" w:hAnsi="Calibri" w:cs="Calibri"/>
                <w:color w:val="000000"/>
              </w:rPr>
              <w:t>”, numery płatnych infolinii, SMS Premium oraz MMS Premium</w:t>
            </w:r>
            <w:r>
              <w:rPr>
                <w:rFonts w:ascii="Calibri" w:hAnsi="Calibri" w:cs="Calibri"/>
                <w:color w:val="000000"/>
              </w:rPr>
              <w:t>)</w:t>
            </w:r>
            <w:r w:rsidR="00A84876">
              <w:rPr>
                <w:rFonts w:ascii="Calibri" w:hAnsi="Calibri" w:cs="Calibri"/>
                <w:color w:val="000000"/>
              </w:rPr>
              <w:t xml:space="preserve">. </w:t>
            </w:r>
            <w:r w:rsidR="00A84876">
              <w:rPr>
                <w:rFonts w:cs="Calibri"/>
                <w:color w:val="000000"/>
              </w:rPr>
              <w:t xml:space="preserve">Przeniesienie numerów na </w:t>
            </w:r>
            <w:proofErr w:type="spellStart"/>
            <w:r w:rsidR="00A84876">
              <w:rPr>
                <w:rFonts w:cs="Calibri"/>
                <w:color w:val="000000"/>
              </w:rPr>
              <w:t>eSIM</w:t>
            </w:r>
            <w:proofErr w:type="spellEnd"/>
            <w:r w:rsidR="00A84876">
              <w:rPr>
                <w:rFonts w:cs="Calibri"/>
                <w:color w:val="000000"/>
              </w:rPr>
              <w:t>.</w:t>
            </w:r>
          </w:p>
        </w:tc>
        <w:tc>
          <w:tcPr>
            <w:tcW w:w="1416" w:type="pct"/>
            <w:vAlign w:val="center"/>
          </w:tcPr>
          <w:p w14:paraId="1A721DBC" w14:textId="77777777" w:rsidR="00072432" w:rsidRPr="0049217A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9217A">
              <w:rPr>
                <w:rFonts w:asciiTheme="minorHAnsi" w:hAnsiTheme="minorHAnsi" w:cstheme="minorHAnsi"/>
                <w:color w:val="000000"/>
              </w:rPr>
              <w:t>wliczona w abonament</w:t>
            </w:r>
          </w:p>
        </w:tc>
      </w:tr>
    </w:tbl>
    <w:p w14:paraId="30DA1D32" w14:textId="77777777" w:rsidR="00072432" w:rsidRPr="0049217A" w:rsidRDefault="00072432" w:rsidP="00072432">
      <w:pPr>
        <w:pStyle w:val="Dod1111"/>
        <w:ind w:left="3119" w:hanging="851"/>
      </w:pPr>
      <w:bookmarkStart w:id="16" w:name="_Toc498505567"/>
      <w:bookmarkStart w:id="17" w:name="_Toc498505890"/>
      <w:bookmarkEnd w:id="13"/>
      <w:bookmarkEnd w:id="14"/>
      <w:r w:rsidRPr="0049217A">
        <w:t>Zamawiający przewiduje, że większość Numerów Abonenckich w Tar</w:t>
      </w:r>
      <w:r>
        <w:t>yfie MINI będzie wykorzystywana</w:t>
      </w:r>
      <w:r w:rsidRPr="0049217A">
        <w:t xml:space="preserve"> przez pracowników Zamawiającego jako numery dedykowane do</w:t>
      </w:r>
      <w:r>
        <w:t> </w:t>
      </w:r>
      <w:r w:rsidRPr="0049217A">
        <w:t>pakietowej transmisji danych.</w:t>
      </w:r>
    </w:p>
    <w:p w14:paraId="3A9EE13B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>
        <w:t>Pakietowa Transmisja Danych</w:t>
      </w:r>
    </w:p>
    <w:p w14:paraId="7C3354A5" w14:textId="26E16FB7" w:rsidR="00072432" w:rsidRDefault="00072432" w:rsidP="00072432">
      <w:pPr>
        <w:pStyle w:val="Dod1111"/>
        <w:ind w:left="3119" w:hanging="851"/>
      </w:pPr>
      <w:r>
        <w:t xml:space="preserve">Zamawiający wymaga, aby w całym okresie obowiązywania umowy Wykonawca zapewnił </w:t>
      </w:r>
      <w:r w:rsidR="00421DBB">
        <w:t xml:space="preserve">510 792 </w:t>
      </w:r>
      <w:r>
        <w:t xml:space="preserve">GB Pakietowej Transmisji Danych stanowiącą Całkowity Wolumen Danych w Umowie. </w:t>
      </w:r>
    </w:p>
    <w:p w14:paraId="58433154" w14:textId="77777777" w:rsidR="00072432" w:rsidRDefault="00072432" w:rsidP="00072432">
      <w:pPr>
        <w:pStyle w:val="Dod1111"/>
        <w:ind w:left="3119" w:hanging="851"/>
      </w:pPr>
      <w:r>
        <w:t>Całkowity Wolumen Danych stanowi limit Pakietowej Transmisji Danych w Umowie.</w:t>
      </w:r>
    </w:p>
    <w:p w14:paraId="24C8593B" w14:textId="77777777" w:rsidR="00072432" w:rsidRPr="00C710B1" w:rsidRDefault="00072432" w:rsidP="00072432">
      <w:pPr>
        <w:pStyle w:val="Dod1111"/>
        <w:ind w:left="3119" w:hanging="851"/>
      </w:pPr>
      <w:r>
        <w:t xml:space="preserve">Stawka miesięczna za Pakietową Transmisję Danych zaoferowana przez Wykonawcę w Formularzu Oferty oraz Arkuszu wyceny stanowić będzie podstawę do wyliczenie ceny jednostkowej dla 1 GB Pakietowej Transmisji Danych. </w:t>
      </w:r>
    </w:p>
    <w:p w14:paraId="3513ED9F" w14:textId="77777777" w:rsidR="00072432" w:rsidRDefault="00072432" w:rsidP="00072432">
      <w:pPr>
        <w:pStyle w:val="Dod1111"/>
        <w:ind w:left="3119" w:hanging="851"/>
      </w:pPr>
      <w:r>
        <w:t xml:space="preserve">Pakietowa Transmisja danych będzie rozliczana (w zakresie ilościowym oraz cenowym) na koniec każdego okresu rozliczeniowego na podstawie rzeczywistego jej zużycia przez poszczególne numery MSISDN. </w:t>
      </w:r>
    </w:p>
    <w:p w14:paraId="588FC7A6" w14:textId="77777777" w:rsidR="00072432" w:rsidRDefault="00072432" w:rsidP="00072432">
      <w:pPr>
        <w:pStyle w:val="Dod1111"/>
        <w:ind w:left="3119" w:hanging="851"/>
      </w:pPr>
      <w:r>
        <w:t xml:space="preserve">Wykonawca nie będzie ograniczał ani narzucał limitów na wykorzystywaną w danym </w:t>
      </w:r>
      <w:r>
        <w:lastRenderedPageBreak/>
        <w:t xml:space="preserve">okresie rozliczeniowym ilość GB Pakietowej Transmisji Danych dla poszczególnych numerów. </w:t>
      </w:r>
    </w:p>
    <w:p w14:paraId="1EEB11CF" w14:textId="77777777" w:rsidR="00072432" w:rsidRDefault="00072432" w:rsidP="00072432">
      <w:pPr>
        <w:pStyle w:val="Dod1111"/>
        <w:ind w:left="3119" w:hanging="851"/>
      </w:pPr>
      <w:r>
        <w:t xml:space="preserve">O równomierne wykorzystanie Całkowitego Wolumenu Danych w całym okresie trwania umowy dbać będzie Zamawiający. </w:t>
      </w:r>
    </w:p>
    <w:p w14:paraId="3B16F842" w14:textId="77777777" w:rsidR="00072432" w:rsidRDefault="00072432" w:rsidP="00072432">
      <w:pPr>
        <w:pStyle w:val="Dod1111"/>
        <w:ind w:left="3119" w:hanging="851"/>
      </w:pPr>
      <w:r w:rsidRPr="003C3C81">
        <w:t>Po wykorzystaniu Całkowitego Wolumenu Danych Pakietowa Transmisja Danych Zos</w:t>
      </w:r>
      <w:r>
        <w:t xml:space="preserve">tanie zablokowana a Zamawiający </w:t>
      </w:r>
      <w:r w:rsidRPr="003C3C81">
        <w:t xml:space="preserve">nie może zostać obciążony żadnymi kosztami za Pakietową Transmisję </w:t>
      </w:r>
      <w:proofErr w:type="gramStart"/>
      <w:r w:rsidRPr="003C3C81">
        <w:t>Danych</w:t>
      </w:r>
      <w:r>
        <w:t xml:space="preserve"> </w:t>
      </w:r>
      <w:r w:rsidRPr="003C3C81">
        <w:t xml:space="preserve"> w</w:t>
      </w:r>
      <w:proofErr w:type="gramEnd"/>
      <w:r w:rsidRPr="003C3C81">
        <w:t xml:space="preserve"> kraju po</w:t>
      </w:r>
      <w:r>
        <w:t xml:space="preserve">wyżej </w:t>
      </w:r>
      <w:r w:rsidRPr="003C3C81">
        <w:t>Całkowitego Wolumenu Danych</w:t>
      </w:r>
      <w:r>
        <w:t xml:space="preserve">. </w:t>
      </w:r>
    </w:p>
    <w:p w14:paraId="7B3ECF72" w14:textId="77777777" w:rsidR="00072432" w:rsidRDefault="00072432" w:rsidP="00072432">
      <w:pPr>
        <w:pStyle w:val="Dod1111"/>
        <w:ind w:left="3119" w:hanging="851"/>
      </w:pPr>
      <w:r>
        <w:t xml:space="preserve">Pakietowa Transmisja Danych w </w:t>
      </w:r>
      <w:proofErr w:type="spellStart"/>
      <w:r>
        <w:t>roamingu</w:t>
      </w:r>
      <w:proofErr w:type="spellEnd"/>
      <w:r>
        <w:t xml:space="preserve"> nie wlicza się do Całkowitego Wolumenu Danych.</w:t>
      </w:r>
    </w:p>
    <w:p w14:paraId="33A92F97" w14:textId="77777777" w:rsidR="00072432" w:rsidRPr="003C3C81" w:rsidRDefault="00072432" w:rsidP="00072432">
      <w:pPr>
        <w:pStyle w:val="Dod1111"/>
        <w:ind w:left="3119" w:hanging="851"/>
      </w:pPr>
      <w:r>
        <w:t xml:space="preserve">Wykonawca musi zapewnić dwukierunkową Pakietową Transmisję Danych, w zależności od konfiguracji poszczególnego Urządzenia Telekomunikacyjnego, między Punktem Styku a Kartą SIM oraz siecią Internet a Kartą SIM. </w:t>
      </w:r>
    </w:p>
    <w:p w14:paraId="7C939256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 xml:space="preserve">Zamawiający </w:t>
      </w:r>
      <w:proofErr w:type="gramStart"/>
      <w:r w:rsidRPr="0049217A">
        <w:t>wymaga</w:t>
      </w:r>
      <w:proofErr w:type="gramEnd"/>
      <w:r w:rsidRPr="0049217A">
        <w:t xml:space="preserve"> aby Usługi Telekomunikacyjne w ramach Umowy świadczone były z zachowaniem obecnie wykorzystywanych przez Zamawiającego numerów telefonicznych MSISDN. </w:t>
      </w:r>
    </w:p>
    <w:p w14:paraId="4461EF51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 xml:space="preserve">Dla nowych aktywacji Wykonawca będzie nadawał nowe numery MSISDN. </w:t>
      </w:r>
    </w:p>
    <w:p w14:paraId="7C26DCD9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>Zamawiający zastrzega sobie możliwość nielimitowanego przenoszenia Numerów Abonenckich z taryfy o</w:t>
      </w:r>
      <w:r>
        <w:t> </w:t>
      </w:r>
      <w:r w:rsidRPr="0049217A">
        <w:t xml:space="preserve">niższej opłacie abonamentowej do taryfy o wyższej opłacie abonamentowej. </w:t>
      </w:r>
    </w:p>
    <w:p w14:paraId="79F37CA5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 xml:space="preserve">Miesięczny okres rozliczeniowy dla wszystkich Numerów Abonenckich objętych Umową musi rozpoczynać się pierwszego dnia każdego miesiąca kalendarzowego. </w:t>
      </w:r>
    </w:p>
    <w:p w14:paraId="0D01C40D" w14:textId="4CF9B2A5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 xml:space="preserve">Usługi Telekomunikacyjne muszą być świadczone w technologiach radiowych </w:t>
      </w:r>
      <w:bookmarkStart w:id="18" w:name="_Hlk158194759"/>
      <w:r w:rsidRPr="0049217A">
        <w:t>2G</w:t>
      </w:r>
      <w:r>
        <w:t xml:space="preserve"> i </w:t>
      </w:r>
      <w:r w:rsidRPr="0049217A">
        <w:t>3G</w:t>
      </w:r>
      <w:r>
        <w:t xml:space="preserve"> </w:t>
      </w:r>
      <w:r w:rsidRPr="00D711C1">
        <w:t>(o ile jest dostępne u Wykonawcy)</w:t>
      </w:r>
      <w:r>
        <w:t xml:space="preserve"> i </w:t>
      </w:r>
      <w:r w:rsidRPr="0049217A">
        <w:t>LTE</w:t>
      </w:r>
      <w:bookmarkEnd w:id="18"/>
      <w:r w:rsidR="00C46EEF">
        <w:t xml:space="preserve"> i 5G</w:t>
      </w:r>
      <w:r w:rsidRPr="0049217A">
        <w:t xml:space="preserve"> w pasmach częstotliwości zgodnych z poniższym:</w:t>
      </w:r>
    </w:p>
    <w:p w14:paraId="17CACED0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 xml:space="preserve">900/1800 MHz dla 2G (2.5G), </w:t>
      </w:r>
    </w:p>
    <w:p w14:paraId="5A6CBBDB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900/2100 MHz dla 3G</w:t>
      </w:r>
      <w:r>
        <w:t xml:space="preserve"> (o ile jest dostępne u Wykonawcy)</w:t>
      </w:r>
      <w:r w:rsidRPr="0049217A">
        <w:t xml:space="preserve">, </w:t>
      </w:r>
    </w:p>
    <w:p w14:paraId="186FA68A" w14:textId="43DA3775" w:rsidR="00072432" w:rsidRDefault="00072432" w:rsidP="00072432">
      <w:pPr>
        <w:pStyle w:val="Dod111"/>
        <w:tabs>
          <w:tab w:val="clear" w:pos="2636"/>
        </w:tabs>
        <w:ind w:left="2268"/>
        <w:rPr>
          <w:lang w:val="en-US"/>
        </w:rPr>
      </w:pPr>
      <w:r w:rsidRPr="0049217A">
        <w:rPr>
          <w:lang w:val="en-US"/>
        </w:rPr>
        <w:t xml:space="preserve">800 (Band 20)/900 (Band 8)/1800 (Band3)/2100 (Band 1)/2600 (Band 7) </w:t>
      </w:r>
      <w:r w:rsidR="00C46EEF">
        <w:rPr>
          <w:lang w:val="en-US"/>
        </w:rPr>
        <w:t xml:space="preserve">MHz </w:t>
      </w:r>
      <w:proofErr w:type="spellStart"/>
      <w:r w:rsidRPr="0049217A">
        <w:rPr>
          <w:lang w:val="en-US"/>
        </w:rPr>
        <w:t>dla</w:t>
      </w:r>
      <w:proofErr w:type="spellEnd"/>
      <w:r w:rsidRPr="0049217A">
        <w:rPr>
          <w:lang w:val="en-US"/>
        </w:rPr>
        <w:t xml:space="preserve"> LTE</w:t>
      </w:r>
      <w:r w:rsidR="00B62A90">
        <w:rPr>
          <w:lang w:val="en-US"/>
        </w:rPr>
        <w:t>,</w:t>
      </w:r>
    </w:p>
    <w:p w14:paraId="252D8FE5" w14:textId="258E5E8B" w:rsidR="00C46EEF" w:rsidRPr="00B62A90" w:rsidRDefault="00C46EEF" w:rsidP="00072432">
      <w:pPr>
        <w:pStyle w:val="Dod111"/>
        <w:tabs>
          <w:tab w:val="clear" w:pos="2636"/>
        </w:tabs>
        <w:ind w:left="2268"/>
      </w:pPr>
      <w:r w:rsidRPr="00B62A90">
        <w:t>700</w:t>
      </w:r>
      <w:r w:rsidR="00001646" w:rsidRPr="00B62A90">
        <w:t xml:space="preserve"> lub </w:t>
      </w:r>
      <w:r w:rsidRPr="00B62A90">
        <w:t xml:space="preserve">2100 </w:t>
      </w:r>
      <w:r w:rsidR="00001646" w:rsidRPr="00B62A90">
        <w:t>i</w:t>
      </w:r>
      <w:r w:rsidRPr="00B62A90">
        <w:t xml:space="preserve"> 2600</w:t>
      </w:r>
      <w:r w:rsidR="00001646" w:rsidRPr="00B62A90">
        <w:t xml:space="preserve"> lub </w:t>
      </w:r>
      <w:r w:rsidRPr="00B62A90">
        <w:t>3</w:t>
      </w:r>
      <w:r w:rsidR="00001646" w:rsidRPr="00B62A90">
        <w:t>6</w:t>
      </w:r>
      <w:r w:rsidRPr="00B62A90">
        <w:t>00 MHz dla 5G</w:t>
      </w:r>
      <w:r w:rsidR="00B62A90">
        <w:t>.</w:t>
      </w:r>
    </w:p>
    <w:p w14:paraId="0E54B7C7" w14:textId="536C10AF" w:rsidR="00072432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>Zasięg świadczonych przez Wykonawcę Usług Telekomunikacyjnych musi obejmować, co najmniej 91% obszaru Polski dla technologii 2G</w:t>
      </w:r>
      <w:r>
        <w:t xml:space="preserve"> i </w:t>
      </w:r>
      <w:r w:rsidRPr="0049217A">
        <w:t>3G</w:t>
      </w:r>
      <w:r>
        <w:t xml:space="preserve"> (o ile dostępna jest u danego Wykonawcy) i </w:t>
      </w:r>
      <w:proofErr w:type="gramStart"/>
      <w:r>
        <w:t xml:space="preserve">LTE </w:t>
      </w:r>
      <w:r w:rsidRPr="0049217A">
        <w:t xml:space="preserve"> według</w:t>
      </w:r>
      <w:proofErr w:type="gramEnd"/>
      <w:r w:rsidRPr="0049217A">
        <w:t xml:space="preserve"> aktualnie publikowanych map zasięgu Wykonawcy</w:t>
      </w:r>
      <w:r w:rsidR="00C46EEF">
        <w:t xml:space="preserve"> oraz minimum 70% populacji Polski dla technologii 5G.</w:t>
      </w:r>
    </w:p>
    <w:p w14:paraId="631B173F" w14:textId="2B2BDACC" w:rsidR="00072432" w:rsidRPr="000A2477" w:rsidRDefault="00072432" w:rsidP="00072432">
      <w:pPr>
        <w:pStyle w:val="Dod11"/>
        <w:tabs>
          <w:tab w:val="num" w:pos="1880"/>
        </w:tabs>
        <w:ind w:left="1276" w:hanging="604"/>
      </w:pPr>
      <w:r w:rsidRPr="000A2477">
        <w:t xml:space="preserve">Zamawiający zastrzega sobie prawo do wypowiedzenia w trakcie trwania umowy do </w:t>
      </w:r>
      <w:r w:rsidR="00C46EEF" w:rsidRPr="000A2477">
        <w:t>10</w:t>
      </w:r>
      <w:r w:rsidRPr="000A2477">
        <w:t>% ilości numerów jaka została zdefiniowana w umowie na dzień jej zawarcia</w:t>
      </w:r>
      <w:r w:rsidR="000A2477" w:rsidRPr="000A2477">
        <w:t xml:space="preserve"> – tj</w:t>
      </w:r>
      <w:r w:rsidR="000A2477">
        <w:t>.</w:t>
      </w:r>
      <w:r w:rsidR="000A2477" w:rsidRPr="000A2477">
        <w:t xml:space="preserve"> w Załącznik nr 9 do Umowy – Wykaz Numerów Abonenckich</w:t>
      </w:r>
      <w:r w:rsidRPr="000A2477">
        <w:t xml:space="preserve">.  </w:t>
      </w:r>
    </w:p>
    <w:p w14:paraId="2157B071" w14:textId="77777777" w:rsidR="00072432" w:rsidRPr="0049217A" w:rsidRDefault="00072432" w:rsidP="00072432">
      <w:pPr>
        <w:pStyle w:val="Dod1"/>
        <w:ind w:left="567"/>
        <w:rPr>
          <w:rFonts w:asciiTheme="minorHAnsi" w:hAnsiTheme="minorHAnsi" w:cstheme="minorHAnsi"/>
        </w:rPr>
      </w:pPr>
      <w:bookmarkStart w:id="19" w:name="_Toc498505568"/>
      <w:bookmarkStart w:id="20" w:name="_Toc498505891"/>
      <w:bookmarkEnd w:id="16"/>
      <w:bookmarkEnd w:id="17"/>
      <w:r w:rsidRPr="0049217A">
        <w:rPr>
          <w:rFonts w:asciiTheme="minorHAnsi" w:hAnsiTheme="minorHAnsi" w:cstheme="minorHAnsi"/>
        </w:rPr>
        <w:t>Karty SIM</w:t>
      </w:r>
      <w:bookmarkEnd w:id="19"/>
      <w:bookmarkEnd w:id="20"/>
    </w:p>
    <w:p w14:paraId="3C18AFC0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bookmarkStart w:id="21" w:name="_Ref480983499"/>
      <w:bookmarkStart w:id="22" w:name="_Toc498505569"/>
      <w:bookmarkStart w:id="23" w:name="_Toc498505892"/>
      <w:r w:rsidRPr="0049217A">
        <w:t xml:space="preserve">Wykonawca ma obowiązek dostarczyć Zamawiającemu </w:t>
      </w:r>
      <w:bookmarkStart w:id="24" w:name="_Ref321175416"/>
      <w:r w:rsidRPr="0049217A">
        <w:t>Karty SIM w liczbie odpowiadającej ilości Numerów Abonenckich.</w:t>
      </w:r>
      <w:bookmarkEnd w:id="21"/>
      <w:bookmarkEnd w:id="22"/>
      <w:bookmarkEnd w:id="23"/>
    </w:p>
    <w:p w14:paraId="1A1B2448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 xml:space="preserve">Wykonawca ma obowiązek zapewnić Zamawiającemu Karty SIM na potrzeby duplikatów używanych kart SIM zgodnie z bieżącym zapotrzebowaniem Zamawiającego.     </w:t>
      </w:r>
    </w:p>
    <w:p w14:paraId="1E4B953B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bookmarkStart w:id="25" w:name="_Toc498505570"/>
      <w:bookmarkStart w:id="26" w:name="_Toc498505893"/>
      <w:r w:rsidRPr="0049217A">
        <w:t>Karty SIM muszą być dostarczane w formie pozwalającej na uzyskanie formatu: Mini SIM (format 2FF), Micro SIM (format 3FF) oraz Nano SIM (format 4FF).</w:t>
      </w:r>
      <w:bookmarkEnd w:id="25"/>
      <w:bookmarkEnd w:id="26"/>
    </w:p>
    <w:p w14:paraId="54A8BF51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bookmarkStart w:id="27" w:name="_Toc498505576"/>
      <w:bookmarkStart w:id="28" w:name="_Toc498505899"/>
      <w:r w:rsidRPr="0049217A">
        <w:t>Karty SIM muszą umożliwiać obsługę kodu PIN.</w:t>
      </w:r>
      <w:bookmarkEnd w:id="27"/>
      <w:bookmarkEnd w:id="28"/>
      <w:r w:rsidRPr="0049217A">
        <w:t xml:space="preserve"> W szczególnych przypadkach Zamawiający zamówi partie kart SIM, które nie obsługują kodu PIN. </w:t>
      </w:r>
    </w:p>
    <w:p w14:paraId="68C059D2" w14:textId="77777777" w:rsidR="00072432" w:rsidRPr="00D6371B" w:rsidRDefault="00072432" w:rsidP="00072432">
      <w:pPr>
        <w:pStyle w:val="Dod11"/>
        <w:tabs>
          <w:tab w:val="num" w:pos="1880"/>
        </w:tabs>
        <w:ind w:left="1276" w:hanging="604"/>
        <w:rPr>
          <w:i/>
          <w:color w:val="0070C0"/>
        </w:rPr>
      </w:pPr>
      <w:bookmarkStart w:id="29" w:name="_Toc498505577"/>
      <w:bookmarkStart w:id="30" w:name="_Toc498505900"/>
      <w:r w:rsidRPr="0049217A">
        <w:t>Karty SIM muszą w zakresie szyfrowania zapewniać zabezpieczenie na poziomie nie niższym niż 3-DES. Preferowana jest obsługa szyfrowania AES.  Niedopuszczalne jest stosowanie kart SIM z szyfrowaniem DES 56.</w:t>
      </w:r>
      <w:bookmarkEnd w:id="29"/>
      <w:bookmarkEnd w:id="30"/>
    </w:p>
    <w:p w14:paraId="3642AD7F" w14:textId="1559DB7C" w:rsidR="00072432" w:rsidRPr="0049217A" w:rsidRDefault="00072432" w:rsidP="00072432">
      <w:pPr>
        <w:pStyle w:val="Dod11"/>
        <w:tabs>
          <w:tab w:val="num" w:pos="1880"/>
        </w:tabs>
        <w:ind w:left="1276" w:hanging="604"/>
        <w:rPr>
          <w:i/>
          <w:color w:val="0070C0"/>
        </w:rPr>
      </w:pPr>
      <w:r>
        <w:t xml:space="preserve">Wykonawca na zlecenie Zamawiającego przeniesie wskazane numery MSISDN na </w:t>
      </w:r>
      <w:proofErr w:type="spellStart"/>
      <w:r>
        <w:t>eSIM</w:t>
      </w:r>
      <w:proofErr w:type="spellEnd"/>
      <w:r>
        <w:t xml:space="preserve"> generując kody umożliwiające</w:t>
      </w:r>
      <w:r w:rsidR="00C46EEF">
        <w:t xml:space="preserve"> pobranie profili </w:t>
      </w:r>
      <w:proofErr w:type="spellStart"/>
      <w:r w:rsidR="00C46EEF">
        <w:t>eSIM</w:t>
      </w:r>
      <w:proofErr w:type="spellEnd"/>
      <w:r w:rsidR="00C46EEF">
        <w:t xml:space="preserve"> oraz</w:t>
      </w:r>
      <w:r>
        <w:t xml:space="preserve"> wykorzystywania numerów MSISDN na urządzeniach wspierających </w:t>
      </w:r>
      <w:proofErr w:type="spellStart"/>
      <w:r>
        <w:t>eSIM</w:t>
      </w:r>
      <w:proofErr w:type="spellEnd"/>
      <w:r>
        <w:t xml:space="preserve">.   </w:t>
      </w:r>
      <w:r>
        <w:rPr>
          <w:b/>
          <w:bCs/>
        </w:rPr>
        <w:tab/>
        <w:t xml:space="preserve"> </w:t>
      </w:r>
    </w:p>
    <w:p w14:paraId="3706C3AB" w14:textId="77777777" w:rsidR="00072432" w:rsidRPr="0049217A" w:rsidRDefault="00072432" w:rsidP="00072432">
      <w:pPr>
        <w:pStyle w:val="Dod1"/>
        <w:ind w:left="567"/>
        <w:rPr>
          <w:rFonts w:asciiTheme="minorHAnsi" w:hAnsiTheme="minorHAnsi" w:cstheme="minorHAnsi"/>
        </w:rPr>
      </w:pPr>
      <w:r w:rsidRPr="0049217A">
        <w:rPr>
          <w:rFonts w:asciiTheme="minorHAnsi" w:hAnsiTheme="minorHAnsi" w:cstheme="minorHAnsi"/>
        </w:rPr>
        <w:t>Urządzenia Telekomunikacyjne i serwis</w:t>
      </w:r>
    </w:p>
    <w:p w14:paraId="198D4B7E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 xml:space="preserve">W ramach umowy Zamawiający zamierza zakupić Urządzenia Telekomunikacyjne w ilościach oraz przedziałach cenowych wyszczególnionych poniżej: </w:t>
      </w:r>
      <w:r>
        <w:t xml:space="preserve"> </w:t>
      </w:r>
    </w:p>
    <w:tbl>
      <w:tblPr>
        <w:tblW w:w="6096" w:type="dxa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2"/>
        <w:gridCol w:w="2592"/>
        <w:gridCol w:w="2982"/>
      </w:tblGrid>
      <w:tr w:rsidR="00072432" w:rsidRPr="000A2477" w14:paraId="1E28F7AD" w14:textId="77777777" w:rsidTr="00F70C96">
        <w:trPr>
          <w:cantSplit/>
          <w:trHeight w:val="907"/>
        </w:trPr>
        <w:tc>
          <w:tcPr>
            <w:tcW w:w="522" w:type="dxa"/>
            <w:shd w:val="clear" w:color="auto" w:fill="D9D9D9" w:themeFill="background1" w:themeFillShade="D9"/>
            <w:vAlign w:val="center"/>
          </w:tcPr>
          <w:p w14:paraId="5C95E87A" w14:textId="77777777" w:rsidR="00072432" w:rsidRPr="000A2477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0A2477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592" w:type="dxa"/>
            <w:shd w:val="clear" w:color="auto" w:fill="D9D9D9" w:themeFill="background1" w:themeFillShade="D9"/>
            <w:vAlign w:val="center"/>
          </w:tcPr>
          <w:p w14:paraId="7E048A00" w14:textId="77777777" w:rsidR="00072432" w:rsidRPr="000A2477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0A2477">
              <w:rPr>
                <w:rFonts w:asciiTheme="minorHAnsi" w:hAnsiTheme="minorHAnsi" w:cstheme="minorHAnsi"/>
              </w:rPr>
              <w:t>Kategorie cenowe Urządzeń Telekomunikacyjnych zgodnie z aktualnym cennikiem sprzętu Wykonawcy dla Klientów biznesowych</w:t>
            </w:r>
          </w:p>
        </w:tc>
        <w:tc>
          <w:tcPr>
            <w:tcW w:w="2982" w:type="dxa"/>
            <w:shd w:val="clear" w:color="auto" w:fill="D9D9D9" w:themeFill="background1" w:themeFillShade="D9"/>
            <w:vAlign w:val="center"/>
          </w:tcPr>
          <w:p w14:paraId="0F2F219B" w14:textId="77777777" w:rsidR="00072432" w:rsidRPr="000A2477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0A2477">
              <w:rPr>
                <w:rFonts w:asciiTheme="minorHAnsi" w:hAnsiTheme="minorHAnsi" w:cstheme="minorHAnsi"/>
              </w:rPr>
              <w:t>Maksymalne ilości Urządzeń Telekomunikacyjnych planowanych do zakupienia przez Zamawiającego w ramach Umowy</w:t>
            </w:r>
          </w:p>
        </w:tc>
      </w:tr>
      <w:tr w:rsidR="00072432" w:rsidRPr="000A2477" w14:paraId="17FBE0FF" w14:textId="77777777" w:rsidTr="00F70C96">
        <w:trPr>
          <w:cantSplit/>
          <w:trHeight w:val="300"/>
        </w:trPr>
        <w:tc>
          <w:tcPr>
            <w:tcW w:w="522" w:type="dxa"/>
            <w:vAlign w:val="center"/>
          </w:tcPr>
          <w:p w14:paraId="24B25C73" w14:textId="77777777" w:rsidR="00072432" w:rsidRPr="000A2477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0A2477">
              <w:rPr>
                <w:rFonts w:asciiTheme="minorHAnsi" w:hAnsiTheme="minorHAnsi" w:cstheme="minorHAnsi"/>
              </w:rPr>
              <w:lastRenderedPageBreak/>
              <w:t>1</w:t>
            </w:r>
          </w:p>
        </w:tc>
        <w:tc>
          <w:tcPr>
            <w:tcW w:w="2592" w:type="dxa"/>
            <w:vAlign w:val="center"/>
          </w:tcPr>
          <w:p w14:paraId="69916EE2" w14:textId="77777777" w:rsidR="00072432" w:rsidRPr="000A2477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0A2477">
              <w:rPr>
                <w:rFonts w:asciiTheme="minorHAnsi" w:hAnsiTheme="minorHAnsi" w:cstheme="minorHAnsi"/>
              </w:rPr>
              <w:t>cena detaliczna netto</w:t>
            </w:r>
          </w:p>
          <w:p w14:paraId="0B57BC68" w14:textId="0982272C" w:rsidR="00072432" w:rsidRPr="000A2477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0A2477">
              <w:rPr>
                <w:rFonts w:asciiTheme="minorHAnsi" w:hAnsiTheme="minorHAnsi" w:cstheme="minorHAnsi"/>
              </w:rPr>
              <w:t xml:space="preserve">do 1 </w:t>
            </w:r>
            <w:r w:rsidR="000A2477" w:rsidRPr="000A2477">
              <w:rPr>
                <w:rFonts w:asciiTheme="minorHAnsi" w:hAnsiTheme="minorHAnsi" w:cstheme="minorHAnsi"/>
              </w:rPr>
              <w:t>4</w:t>
            </w:r>
            <w:r w:rsidRPr="000A2477">
              <w:rPr>
                <w:rFonts w:asciiTheme="minorHAnsi" w:hAnsiTheme="minorHAnsi" w:cstheme="minorHAnsi"/>
              </w:rPr>
              <w:t>00,00 zł</w:t>
            </w:r>
          </w:p>
        </w:tc>
        <w:tc>
          <w:tcPr>
            <w:tcW w:w="2982" w:type="dxa"/>
            <w:vAlign w:val="center"/>
          </w:tcPr>
          <w:p w14:paraId="3FE38F43" w14:textId="3236641C" w:rsidR="00072432" w:rsidRPr="000A2477" w:rsidRDefault="00072432" w:rsidP="00F70C96">
            <w:pPr>
              <w:widowControl/>
              <w:spacing w:line="240" w:lineRule="auto"/>
              <w:jc w:val="center"/>
              <w:outlineLvl w:val="9"/>
              <w:rPr>
                <w:rFonts w:asciiTheme="minorHAnsi" w:hAnsiTheme="minorHAnsi" w:cstheme="minorHAnsi"/>
              </w:rPr>
            </w:pPr>
            <w:r w:rsidRPr="000A2477">
              <w:rPr>
                <w:rFonts w:ascii="Calibri" w:hAnsi="Calibri" w:cs="Calibri"/>
              </w:rPr>
              <w:t>2</w:t>
            </w:r>
            <w:r w:rsidR="000A2477">
              <w:rPr>
                <w:rFonts w:ascii="Calibri" w:hAnsi="Calibri" w:cs="Calibri"/>
              </w:rPr>
              <w:t>947</w:t>
            </w:r>
            <w:r w:rsidRPr="000A2477">
              <w:rPr>
                <w:rFonts w:ascii="Calibri" w:hAnsi="Calibri" w:cs="Calibri"/>
              </w:rPr>
              <w:t xml:space="preserve"> </w:t>
            </w:r>
            <w:r w:rsidRPr="000A2477">
              <w:rPr>
                <w:rFonts w:asciiTheme="minorHAnsi" w:hAnsiTheme="minorHAnsi" w:cstheme="minorHAnsi"/>
              </w:rPr>
              <w:t>szt.</w:t>
            </w:r>
          </w:p>
        </w:tc>
      </w:tr>
      <w:tr w:rsidR="00072432" w:rsidRPr="000A2477" w14:paraId="7F230F34" w14:textId="77777777" w:rsidTr="00F70C96">
        <w:trPr>
          <w:cantSplit/>
          <w:trHeight w:val="300"/>
        </w:trPr>
        <w:tc>
          <w:tcPr>
            <w:tcW w:w="522" w:type="dxa"/>
            <w:vAlign w:val="center"/>
          </w:tcPr>
          <w:p w14:paraId="34F36071" w14:textId="77777777" w:rsidR="00072432" w:rsidRPr="000A2477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0A247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592" w:type="dxa"/>
            <w:vAlign w:val="center"/>
          </w:tcPr>
          <w:p w14:paraId="77C7A5AA" w14:textId="77777777" w:rsidR="00072432" w:rsidRPr="000A2477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0A2477">
              <w:rPr>
                <w:rFonts w:asciiTheme="minorHAnsi" w:hAnsiTheme="minorHAnsi" w:cstheme="minorHAnsi"/>
              </w:rPr>
              <w:t>cena detaliczna netto</w:t>
            </w:r>
          </w:p>
          <w:p w14:paraId="412B6A10" w14:textId="1F9AB253" w:rsidR="00072432" w:rsidRPr="000A2477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0A2477">
              <w:rPr>
                <w:rFonts w:asciiTheme="minorHAnsi" w:hAnsiTheme="minorHAnsi" w:cstheme="minorHAnsi"/>
              </w:rPr>
              <w:t xml:space="preserve">od 1 </w:t>
            </w:r>
            <w:r w:rsidR="000A2477">
              <w:rPr>
                <w:rFonts w:asciiTheme="minorHAnsi" w:hAnsiTheme="minorHAnsi" w:cstheme="minorHAnsi"/>
              </w:rPr>
              <w:t>4</w:t>
            </w:r>
            <w:r w:rsidRPr="000A2477">
              <w:rPr>
                <w:rFonts w:asciiTheme="minorHAnsi" w:hAnsiTheme="minorHAnsi" w:cstheme="minorHAnsi"/>
              </w:rPr>
              <w:t>00,01 zł do 2 </w:t>
            </w:r>
            <w:r w:rsidR="000A2477">
              <w:rPr>
                <w:rFonts w:asciiTheme="minorHAnsi" w:hAnsiTheme="minorHAnsi" w:cstheme="minorHAnsi"/>
              </w:rPr>
              <w:t>3</w:t>
            </w:r>
            <w:r w:rsidRPr="000A2477">
              <w:rPr>
                <w:rFonts w:asciiTheme="minorHAnsi" w:hAnsiTheme="minorHAnsi" w:cstheme="minorHAnsi"/>
              </w:rPr>
              <w:t xml:space="preserve">00,00 zł </w:t>
            </w:r>
          </w:p>
        </w:tc>
        <w:tc>
          <w:tcPr>
            <w:tcW w:w="2982" w:type="dxa"/>
            <w:vAlign w:val="center"/>
          </w:tcPr>
          <w:p w14:paraId="3990B2AB" w14:textId="4F27E61A" w:rsidR="00072432" w:rsidRPr="000A2477" w:rsidRDefault="000A2477" w:rsidP="00F70C96">
            <w:pPr>
              <w:widowControl/>
              <w:spacing w:line="240" w:lineRule="auto"/>
              <w:jc w:val="center"/>
              <w:outlineLvl w:val="9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1001</w:t>
            </w:r>
            <w:r w:rsidR="00072432" w:rsidRPr="000A2477">
              <w:rPr>
                <w:rFonts w:ascii="Calibri" w:hAnsi="Calibri" w:cs="Calibri"/>
              </w:rPr>
              <w:t xml:space="preserve"> </w:t>
            </w:r>
            <w:r w:rsidR="00072432" w:rsidRPr="000A2477">
              <w:rPr>
                <w:rFonts w:asciiTheme="minorHAnsi" w:hAnsiTheme="minorHAnsi" w:cstheme="minorHAnsi"/>
              </w:rPr>
              <w:t>szt.</w:t>
            </w:r>
          </w:p>
        </w:tc>
      </w:tr>
      <w:tr w:rsidR="00072432" w:rsidRPr="000A2477" w14:paraId="616D3CC1" w14:textId="77777777" w:rsidTr="00F70C96">
        <w:trPr>
          <w:cantSplit/>
          <w:trHeight w:val="300"/>
        </w:trPr>
        <w:tc>
          <w:tcPr>
            <w:tcW w:w="522" w:type="dxa"/>
            <w:vAlign w:val="center"/>
          </w:tcPr>
          <w:p w14:paraId="7F0B29DC" w14:textId="77777777" w:rsidR="00072432" w:rsidRPr="000A2477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0A2477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592" w:type="dxa"/>
            <w:vAlign w:val="center"/>
          </w:tcPr>
          <w:p w14:paraId="6A51D362" w14:textId="77777777" w:rsidR="00072432" w:rsidRPr="000A2477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0A2477">
              <w:rPr>
                <w:rFonts w:asciiTheme="minorHAnsi" w:hAnsiTheme="minorHAnsi" w:cstheme="minorHAnsi"/>
              </w:rPr>
              <w:t>cena detaliczna netto</w:t>
            </w:r>
          </w:p>
          <w:p w14:paraId="6027372F" w14:textId="1D9B2DD9" w:rsidR="00072432" w:rsidRPr="000A2477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0A2477">
              <w:rPr>
                <w:rFonts w:asciiTheme="minorHAnsi" w:hAnsiTheme="minorHAnsi" w:cstheme="minorHAnsi"/>
              </w:rPr>
              <w:t>od 2 </w:t>
            </w:r>
            <w:r w:rsidR="000A2477">
              <w:rPr>
                <w:rFonts w:asciiTheme="minorHAnsi" w:hAnsiTheme="minorHAnsi" w:cstheme="minorHAnsi"/>
              </w:rPr>
              <w:t>3</w:t>
            </w:r>
            <w:r w:rsidRPr="000A2477">
              <w:rPr>
                <w:rFonts w:asciiTheme="minorHAnsi" w:hAnsiTheme="minorHAnsi" w:cstheme="minorHAnsi"/>
              </w:rPr>
              <w:t>00,01 zł do 3 </w:t>
            </w:r>
            <w:r w:rsidR="000A2477">
              <w:rPr>
                <w:rFonts w:asciiTheme="minorHAnsi" w:hAnsiTheme="minorHAnsi" w:cstheme="minorHAnsi"/>
              </w:rPr>
              <w:t>3</w:t>
            </w:r>
            <w:r w:rsidRPr="000A2477">
              <w:rPr>
                <w:rFonts w:asciiTheme="minorHAnsi" w:hAnsiTheme="minorHAnsi" w:cstheme="minorHAnsi"/>
              </w:rPr>
              <w:t>00,00 zł</w:t>
            </w:r>
          </w:p>
        </w:tc>
        <w:tc>
          <w:tcPr>
            <w:tcW w:w="2982" w:type="dxa"/>
            <w:vAlign w:val="center"/>
          </w:tcPr>
          <w:p w14:paraId="5B7CE515" w14:textId="0476E73A" w:rsidR="00072432" w:rsidRPr="000A2477" w:rsidRDefault="000A2477" w:rsidP="00F70C96">
            <w:pPr>
              <w:widowControl/>
              <w:spacing w:line="240" w:lineRule="auto"/>
              <w:jc w:val="center"/>
              <w:outlineLvl w:val="9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145</w:t>
            </w:r>
            <w:r w:rsidR="00072432" w:rsidRPr="000A2477">
              <w:rPr>
                <w:rFonts w:ascii="Calibri" w:hAnsi="Calibri" w:cs="Calibri"/>
              </w:rPr>
              <w:t xml:space="preserve"> </w:t>
            </w:r>
            <w:r w:rsidR="00072432" w:rsidRPr="000A2477">
              <w:rPr>
                <w:rFonts w:asciiTheme="minorHAnsi" w:hAnsiTheme="minorHAnsi" w:cstheme="minorHAnsi"/>
              </w:rPr>
              <w:t>szt.</w:t>
            </w:r>
          </w:p>
        </w:tc>
      </w:tr>
      <w:tr w:rsidR="00072432" w:rsidRPr="000A2477" w14:paraId="0A1CD0C2" w14:textId="77777777" w:rsidTr="00F70C96">
        <w:trPr>
          <w:cantSplit/>
          <w:trHeight w:val="300"/>
        </w:trPr>
        <w:tc>
          <w:tcPr>
            <w:tcW w:w="522" w:type="dxa"/>
            <w:vAlign w:val="center"/>
          </w:tcPr>
          <w:p w14:paraId="36C0A80F" w14:textId="77777777" w:rsidR="00072432" w:rsidRPr="000A2477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0A2477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592" w:type="dxa"/>
            <w:vAlign w:val="center"/>
          </w:tcPr>
          <w:p w14:paraId="17FC092A" w14:textId="77777777" w:rsidR="00072432" w:rsidRPr="000A2477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0A2477">
              <w:rPr>
                <w:rFonts w:asciiTheme="minorHAnsi" w:hAnsiTheme="minorHAnsi" w:cstheme="minorHAnsi"/>
              </w:rPr>
              <w:t>cena detaliczna netto</w:t>
            </w:r>
          </w:p>
          <w:p w14:paraId="3AF84F33" w14:textId="16800BDC" w:rsidR="00072432" w:rsidRPr="000A2477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0A2477">
              <w:rPr>
                <w:rFonts w:asciiTheme="minorHAnsi" w:hAnsiTheme="minorHAnsi" w:cstheme="minorHAnsi"/>
              </w:rPr>
              <w:t>od 3 </w:t>
            </w:r>
            <w:r w:rsidR="000A2477">
              <w:rPr>
                <w:rFonts w:asciiTheme="minorHAnsi" w:hAnsiTheme="minorHAnsi" w:cstheme="minorHAnsi"/>
              </w:rPr>
              <w:t>3</w:t>
            </w:r>
            <w:r w:rsidRPr="000A2477">
              <w:rPr>
                <w:rFonts w:asciiTheme="minorHAnsi" w:hAnsiTheme="minorHAnsi" w:cstheme="minorHAnsi"/>
              </w:rPr>
              <w:t>00,01 zł do 4 200,00 zł</w:t>
            </w:r>
          </w:p>
        </w:tc>
        <w:tc>
          <w:tcPr>
            <w:tcW w:w="2982" w:type="dxa"/>
            <w:vAlign w:val="center"/>
          </w:tcPr>
          <w:p w14:paraId="6303212E" w14:textId="1C6982FE" w:rsidR="00072432" w:rsidRPr="000A2477" w:rsidRDefault="000A2477" w:rsidP="00F70C9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</w:t>
            </w:r>
            <w:r w:rsidR="00072432" w:rsidRPr="000A2477">
              <w:rPr>
                <w:rFonts w:asciiTheme="minorHAnsi" w:hAnsiTheme="minorHAnsi" w:cstheme="minorHAnsi"/>
              </w:rPr>
              <w:t xml:space="preserve"> szt.</w:t>
            </w:r>
          </w:p>
        </w:tc>
      </w:tr>
      <w:tr w:rsidR="00072432" w:rsidRPr="000A2477" w14:paraId="23931911" w14:textId="77777777" w:rsidTr="00F70C96">
        <w:trPr>
          <w:cantSplit/>
          <w:trHeight w:val="300"/>
        </w:trPr>
        <w:tc>
          <w:tcPr>
            <w:tcW w:w="522" w:type="dxa"/>
            <w:vAlign w:val="center"/>
          </w:tcPr>
          <w:p w14:paraId="0E815D4C" w14:textId="77777777" w:rsidR="00072432" w:rsidRPr="000A2477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0A2477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592" w:type="dxa"/>
            <w:vAlign w:val="center"/>
          </w:tcPr>
          <w:p w14:paraId="13E4F6A4" w14:textId="77777777" w:rsidR="00072432" w:rsidRPr="000A2477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0A2477">
              <w:rPr>
                <w:rFonts w:asciiTheme="minorHAnsi" w:hAnsiTheme="minorHAnsi" w:cstheme="minorHAnsi"/>
              </w:rPr>
              <w:t>cena detaliczna netto</w:t>
            </w:r>
          </w:p>
          <w:p w14:paraId="51D6B6BC" w14:textId="77777777" w:rsidR="00072432" w:rsidRPr="000A2477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0A2477">
              <w:rPr>
                <w:rFonts w:asciiTheme="minorHAnsi" w:hAnsiTheme="minorHAnsi" w:cstheme="minorHAnsi"/>
              </w:rPr>
              <w:t>od 4 200,01 zł do 5200,00 zł</w:t>
            </w:r>
          </w:p>
        </w:tc>
        <w:tc>
          <w:tcPr>
            <w:tcW w:w="2982" w:type="dxa"/>
            <w:vAlign w:val="center"/>
          </w:tcPr>
          <w:p w14:paraId="352D3D3D" w14:textId="3C2A5D86" w:rsidR="00072432" w:rsidRPr="000A2477" w:rsidRDefault="000A2477" w:rsidP="00F70C9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  <w:r w:rsidR="00072432" w:rsidRPr="000A2477">
              <w:rPr>
                <w:rFonts w:asciiTheme="minorHAnsi" w:hAnsiTheme="minorHAnsi" w:cstheme="minorHAnsi"/>
              </w:rPr>
              <w:t xml:space="preserve"> szt.</w:t>
            </w:r>
          </w:p>
        </w:tc>
      </w:tr>
      <w:tr w:rsidR="00072432" w:rsidRPr="000A2477" w14:paraId="44EE7368" w14:textId="77777777" w:rsidTr="00F70C96">
        <w:trPr>
          <w:cantSplit/>
          <w:trHeight w:val="300"/>
        </w:trPr>
        <w:tc>
          <w:tcPr>
            <w:tcW w:w="522" w:type="dxa"/>
            <w:vAlign w:val="center"/>
          </w:tcPr>
          <w:p w14:paraId="5D3554BA" w14:textId="77777777" w:rsidR="00072432" w:rsidRPr="000A2477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0A2477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592" w:type="dxa"/>
            <w:vAlign w:val="center"/>
          </w:tcPr>
          <w:p w14:paraId="62003C35" w14:textId="77777777" w:rsidR="00072432" w:rsidRPr="000A2477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0A2477">
              <w:rPr>
                <w:rFonts w:asciiTheme="minorHAnsi" w:hAnsiTheme="minorHAnsi" w:cstheme="minorHAnsi"/>
              </w:rPr>
              <w:t>cena detaliczna netto</w:t>
            </w:r>
          </w:p>
          <w:p w14:paraId="3E12B8E3" w14:textId="77777777" w:rsidR="00072432" w:rsidRPr="000A2477" w:rsidRDefault="00072432" w:rsidP="00F70C9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0A2477">
              <w:rPr>
                <w:rFonts w:asciiTheme="minorHAnsi" w:hAnsiTheme="minorHAnsi" w:cstheme="minorHAnsi"/>
              </w:rPr>
              <w:t>od 5 200,01 zł do 6 200,00 zł</w:t>
            </w:r>
          </w:p>
        </w:tc>
        <w:tc>
          <w:tcPr>
            <w:tcW w:w="2982" w:type="dxa"/>
            <w:vAlign w:val="center"/>
          </w:tcPr>
          <w:p w14:paraId="6F4BAB10" w14:textId="3EA250B3" w:rsidR="00072432" w:rsidRPr="000A2477" w:rsidRDefault="000A2477" w:rsidP="00F70C9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  <w:r w:rsidR="00072432" w:rsidRPr="000A2477">
              <w:rPr>
                <w:rFonts w:asciiTheme="minorHAnsi" w:hAnsiTheme="minorHAnsi" w:cstheme="minorHAnsi"/>
              </w:rPr>
              <w:t xml:space="preserve"> szt.</w:t>
            </w:r>
          </w:p>
        </w:tc>
      </w:tr>
    </w:tbl>
    <w:p w14:paraId="0ACE3A85" w14:textId="77777777" w:rsidR="00072432" w:rsidRDefault="00072432" w:rsidP="00072432">
      <w:pPr>
        <w:pStyle w:val="Dod11"/>
        <w:numPr>
          <w:ilvl w:val="0"/>
          <w:numId w:val="0"/>
        </w:numPr>
        <w:ind w:left="1276"/>
      </w:pPr>
    </w:p>
    <w:p w14:paraId="24A7BCB6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>Urządzenia Telekomunikacyjne dostarczane w ramach Umowy muszą być objęte gwarancją nie krótszą niż 24 miesiące.</w:t>
      </w:r>
      <w:r>
        <w:t xml:space="preserve"> </w:t>
      </w:r>
      <w:r w:rsidRPr="003B49A5">
        <w:t xml:space="preserve">Okres obowiązywania gwarancji rozpoczyna się w chwili </w:t>
      </w:r>
      <w:r>
        <w:t>zakupu</w:t>
      </w:r>
      <w:r w:rsidRPr="003B49A5">
        <w:t xml:space="preserve"> </w:t>
      </w:r>
      <w:r w:rsidRPr="003C3C81">
        <w:t>Urządzenia Telekomunikacyjnego</w:t>
      </w:r>
      <w:r w:rsidRPr="003B49A5">
        <w:t xml:space="preserve"> przez Zamawiającego</w:t>
      </w:r>
      <w:r>
        <w:t>.</w:t>
      </w:r>
    </w:p>
    <w:p w14:paraId="51FF5507" w14:textId="77777777" w:rsidR="00072432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>Gwarancja nie wyklucza możliwości skorzystania przez Zamawiającego z rękojmi na zasadach ogólnych.</w:t>
      </w:r>
    </w:p>
    <w:p w14:paraId="4B6DCF40" w14:textId="77777777" w:rsidR="00072432" w:rsidRPr="003B49A5" w:rsidRDefault="00072432" w:rsidP="00072432">
      <w:pPr>
        <w:pStyle w:val="Dod11"/>
        <w:tabs>
          <w:tab w:val="num" w:pos="1880"/>
        </w:tabs>
        <w:ind w:left="1276" w:hanging="604"/>
      </w:pPr>
      <w:r w:rsidRPr="00B20A5C">
        <w:t>Urządzenia Telekomunikacyjne dostarczane przez Wykonawcę muszą być fabrycznie nowe i tworzyć handlowy komplet tak, jak przewid</w:t>
      </w:r>
      <w:r w:rsidRPr="003C3C81">
        <w:t>uje to producent. Jeżeli w ramach handlowego kompletu Urządzenie Telekomunikacyjne</w:t>
      </w:r>
      <w:r w:rsidRPr="003B49A5">
        <w:t xml:space="preserve"> nie jest wyposażone w ładowarkę sieciową (zasilaną napięciem 230V AC) lub przewód do ładowania, Wykonawca w ramach dostawy takiego Urządzenia </w:t>
      </w:r>
      <w:r>
        <w:t>Telekomunikacyjnego</w:t>
      </w:r>
      <w:r w:rsidRPr="003B49A5">
        <w:t xml:space="preserve"> zobowiązany jest dostarczyć również kompatybilną ładowarkę sieciową wraz </w:t>
      </w:r>
      <w:r>
        <w:t xml:space="preserve">z </w:t>
      </w:r>
      <w:r w:rsidRPr="003B49A5">
        <w:t xml:space="preserve">kompatybilnym przewodem do ładowania (o ile nie został przewidziany w komplecie handlowym).   </w:t>
      </w:r>
    </w:p>
    <w:p w14:paraId="4EB49EB2" w14:textId="77777777" w:rsidR="00072432" w:rsidRDefault="00072432" w:rsidP="00072432">
      <w:pPr>
        <w:pStyle w:val="Dod11"/>
        <w:tabs>
          <w:tab w:val="num" w:pos="1880"/>
        </w:tabs>
        <w:ind w:left="1276" w:hanging="604"/>
      </w:pPr>
      <w:r w:rsidRPr="00B20A5C">
        <w:t xml:space="preserve">Sprzęt nie może być fabrycznie odnowiony - regenerowany tzw. </w:t>
      </w:r>
      <w:proofErr w:type="spellStart"/>
      <w:r w:rsidRPr="00B20A5C">
        <w:t>refurbished</w:t>
      </w:r>
      <w:proofErr w:type="spellEnd"/>
      <w:r w:rsidRPr="00B20A5C">
        <w:t xml:space="preserve"> lub odświeżony tzw. </w:t>
      </w:r>
      <w:proofErr w:type="spellStart"/>
      <w:r w:rsidRPr="00B20A5C">
        <w:t>refreshed</w:t>
      </w:r>
      <w:proofErr w:type="spellEnd"/>
      <w:r w:rsidRPr="00B20A5C">
        <w:t xml:space="preserve">. Przed nabyciem nie był w jakiejkolwiek formie używany. Urządzenia </w:t>
      </w:r>
      <w:r>
        <w:t>muszą</w:t>
      </w:r>
      <w:r w:rsidRPr="00B20A5C">
        <w:t xml:space="preserve"> pochodzić bezpośrednio od producenta lub od podmiotów pośredniczących w ich obrocie.</w:t>
      </w:r>
    </w:p>
    <w:p w14:paraId="0238E158" w14:textId="77777777" w:rsidR="00072432" w:rsidRPr="00B20A5C" w:rsidRDefault="00072432" w:rsidP="00072432">
      <w:pPr>
        <w:pStyle w:val="Dod11"/>
        <w:tabs>
          <w:tab w:val="num" w:pos="1880"/>
        </w:tabs>
        <w:ind w:left="1276" w:hanging="604"/>
      </w:pPr>
      <w:r>
        <w:t xml:space="preserve">Dostarczane </w:t>
      </w:r>
      <w:r w:rsidRPr="00B20A5C">
        <w:t>Urządzenia Telekomunikacyjne muszą być pozbawione jakichkolwiek blokad (w tym blokad SIMLOCK) wiążących zakupione przez Zamawiającego Urządzenia Telekomunikacyjne do pracy wyłącznie w sieci radiowej Wykonawcy, spółki podległej Wykonawcy lub dowolnej spółki z grupy kapitałowej, do której należy Wykonawca.</w:t>
      </w:r>
    </w:p>
    <w:p w14:paraId="5B2995CE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>Wykonawca załączy do Umowy aktualny na dzień zawarcia Umowy Cennik Urządzeń Telekomunikacyjnych obowiązujący u Wykonawcy dla Klientów biznesowych</w:t>
      </w:r>
      <w:r>
        <w:t xml:space="preserve">. </w:t>
      </w:r>
      <w:r w:rsidRPr="0049217A">
        <w:t xml:space="preserve">Wykonawca zobowiązany będzie do aktualizacji Cennika Urządzeń Telekomunikacyjnych raz w miesiącu. Aktualizacja Cennika Urządzeń Telekomunikacyjnych nie stanowi zmian w Umowie i nie wymaga zawierania aneksu do Umowy. </w:t>
      </w:r>
    </w:p>
    <w:p w14:paraId="6564D973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>Wykonawca w okresie gwarancji Urządzeń Telekomunikacyjnych zagwarantuje ich pełną obsługę serwisową w tym: na własny koszt odbiór uszkodzonego urządzenia z lokalizacji wskazanej przez Zamawiającego oraz dostarczenie urządzenia po naprawie do lokalizacji wskazanej przez Zamawiającego.</w:t>
      </w:r>
    </w:p>
    <w:p w14:paraId="68F70AE9" w14:textId="77777777" w:rsidR="00072432" w:rsidRPr="007D6254" w:rsidRDefault="00072432" w:rsidP="00072432">
      <w:pPr>
        <w:pStyle w:val="Dod11"/>
        <w:tabs>
          <w:tab w:val="num" w:pos="1880"/>
        </w:tabs>
        <w:ind w:left="1276" w:hanging="604"/>
        <w:rPr>
          <w:highlight w:val="yellow"/>
        </w:rPr>
      </w:pPr>
      <w:r w:rsidRPr="007D6254">
        <w:rPr>
          <w:highlight w:val="yellow"/>
        </w:rPr>
        <w:t xml:space="preserve">Oferowane Urządzenia Telekomunikacyjne muszą być dostarczane w wersji tzw. XEO z generycznym oprogramowaniem producenta urządzenia bez nakładek systemowych i aplikacji mobilnych dogrywanych przez Wykonawców. </w:t>
      </w:r>
    </w:p>
    <w:p w14:paraId="686A6954" w14:textId="77777777" w:rsidR="00072432" w:rsidRDefault="00072432" w:rsidP="00072432">
      <w:pPr>
        <w:pStyle w:val="Dod11"/>
        <w:tabs>
          <w:tab w:val="num" w:pos="1880"/>
        </w:tabs>
        <w:ind w:left="1276" w:hanging="604"/>
      </w:pPr>
      <w:r w:rsidRPr="009B22D6">
        <w:t xml:space="preserve">Oprogramowanie / menu Urządzeń </w:t>
      </w:r>
      <w:r>
        <w:t xml:space="preserve">Telekomunikacyjnych </w:t>
      </w:r>
      <w:r w:rsidRPr="009B22D6">
        <w:t>w j. polskim.</w:t>
      </w:r>
    </w:p>
    <w:p w14:paraId="5557AFCE" w14:textId="77777777" w:rsidR="00072432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>Termin realizacji zleceń serwisowych / gwarancyjnych nie może przekroczyć 21 dni od dnia odbioru Urządzenia Telekomunikacyjnego od Zamawiającego do dnia zwrotu Urządzenia Telekomunikacyjnego do Zamawiającego.</w:t>
      </w:r>
    </w:p>
    <w:p w14:paraId="20004815" w14:textId="77777777" w:rsidR="00072432" w:rsidRDefault="00072432" w:rsidP="00072432">
      <w:pPr>
        <w:pStyle w:val="Dod11"/>
        <w:tabs>
          <w:tab w:val="num" w:pos="1880"/>
        </w:tabs>
        <w:ind w:left="1276" w:hanging="604"/>
      </w:pPr>
      <w:r w:rsidRPr="0038416E">
        <w:t xml:space="preserve">Termin realizacji zleceń zakupowych nie może przekroczyć </w:t>
      </w:r>
      <w:r>
        <w:t>14</w:t>
      </w:r>
      <w:r w:rsidRPr="0038416E">
        <w:t xml:space="preserve"> dni od dnia zle</w:t>
      </w:r>
      <w:r w:rsidRPr="003C3C81">
        <w:t>cenia zamówienie przez Zamawiającego do dnia dostarczenia Urządzenia Telekomunikacyjne</w:t>
      </w:r>
      <w:r>
        <w:t xml:space="preserve">go </w:t>
      </w:r>
      <w:r w:rsidRPr="0038416E">
        <w:t>do Zamawiającego.</w:t>
      </w:r>
    </w:p>
    <w:p w14:paraId="45DA03BA" w14:textId="77777777" w:rsidR="00072432" w:rsidRPr="003B49A5" w:rsidRDefault="00072432" w:rsidP="00072432">
      <w:pPr>
        <w:pStyle w:val="Dod11"/>
        <w:tabs>
          <w:tab w:val="num" w:pos="1880"/>
        </w:tabs>
        <w:ind w:left="1276" w:hanging="604"/>
      </w:pPr>
      <w:r w:rsidRPr="003B49A5">
        <w:t xml:space="preserve">Dostawa zamówionych Urządzeń </w:t>
      </w:r>
      <w:r>
        <w:t>Telekomunikacyjnych</w:t>
      </w:r>
      <w:r w:rsidRPr="003B49A5">
        <w:t xml:space="preserve"> realizowana będzie na </w:t>
      </w:r>
      <w:r w:rsidRPr="003C3C81">
        <w:t>terenie Polski na koszt Wykonawcy. Za Urządzenia Telekomunikacyjne w okresie od za</w:t>
      </w:r>
      <w:r w:rsidRPr="003B49A5">
        <w:t xml:space="preserve">mówienia do dostarczenia do Zamawiającego odpowiada Wykonawca. </w:t>
      </w:r>
    </w:p>
    <w:p w14:paraId="57CDD5F4" w14:textId="77777777" w:rsidR="00072432" w:rsidRDefault="00072432" w:rsidP="00072432">
      <w:pPr>
        <w:pStyle w:val="Dod11"/>
        <w:tabs>
          <w:tab w:val="num" w:pos="1880"/>
        </w:tabs>
        <w:ind w:left="1276" w:hanging="604"/>
      </w:pPr>
      <w:r>
        <w:t>Urządzenia Telekomunikacyjne Apple muszą wspierać Apple Business Manager.</w:t>
      </w:r>
    </w:p>
    <w:p w14:paraId="0E95D440" w14:textId="77777777" w:rsidR="00072432" w:rsidRDefault="00072432" w:rsidP="00072432">
      <w:pPr>
        <w:pStyle w:val="Dod11"/>
        <w:tabs>
          <w:tab w:val="num" w:pos="1880"/>
        </w:tabs>
        <w:ind w:left="1276" w:hanging="604"/>
      </w:pPr>
      <w:r>
        <w:t>Urządzenia Telekomunikacyjne Samsung muszą wspierać Samsung KNOX.</w:t>
      </w:r>
    </w:p>
    <w:p w14:paraId="24FC503A" w14:textId="77777777" w:rsidR="00072432" w:rsidRPr="003C3C81" w:rsidRDefault="00072432" w:rsidP="00072432">
      <w:pPr>
        <w:pStyle w:val="Dod11"/>
        <w:tabs>
          <w:tab w:val="num" w:pos="1880"/>
        </w:tabs>
        <w:ind w:left="1276" w:hanging="604"/>
      </w:pPr>
      <w:r w:rsidRPr="006D0CD2">
        <w:t xml:space="preserve">Wszystkie zakupione Urządzenia </w:t>
      </w:r>
      <w:r>
        <w:t>Telekomunikacyjne</w:t>
      </w:r>
      <w:r w:rsidRPr="006D0CD2">
        <w:t xml:space="preserve"> Wykonawca (w ciągu 3 dni roboczych od </w:t>
      </w:r>
      <w:r>
        <w:t xml:space="preserve">dnia </w:t>
      </w:r>
      <w:r w:rsidRPr="006D0CD2">
        <w:t>zakupu) zobowiązany będzie zdalnie rejestrować na platformie Apple Business Manager</w:t>
      </w:r>
      <w:r>
        <w:t xml:space="preserve"> (w przypadku urządzeń Apple) oraz na platformie Samsung KNOX Mobile </w:t>
      </w:r>
      <w:proofErr w:type="spellStart"/>
      <w:r>
        <w:t>Enrollment</w:t>
      </w:r>
      <w:proofErr w:type="spellEnd"/>
      <w:r>
        <w:t xml:space="preserve"> (w przypadku urządzeń Samsung)</w:t>
      </w:r>
      <w:r w:rsidRPr="006D0CD2">
        <w:t xml:space="preserve"> przypisując je do numeru organizacji (ID organizacji) Zamawiaj</w:t>
      </w:r>
      <w:r w:rsidRPr="003C3C81">
        <w:t>ącego.</w:t>
      </w:r>
    </w:p>
    <w:p w14:paraId="7E9E84A7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3C3C81">
        <w:t xml:space="preserve">Urządzenia </w:t>
      </w:r>
      <w:r>
        <w:t>Telekomunikacyjne</w:t>
      </w:r>
      <w:r w:rsidRPr="003C3C81">
        <w:t xml:space="preserve"> musz</w:t>
      </w:r>
      <w:r>
        <w:t>ą</w:t>
      </w:r>
      <w:r w:rsidRPr="003C3C81">
        <w:t xml:space="preserve"> pracować po kontrolą aktualnego (na dzień zakupu Urządzenia Telekomunikacyjnego</w:t>
      </w:r>
      <w:r w:rsidRPr="006D0CD2">
        <w:t xml:space="preserve">) systemu operacyjnego. </w:t>
      </w:r>
    </w:p>
    <w:p w14:paraId="2253F4BA" w14:textId="77777777" w:rsidR="00072432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>Oferowane Urządzenia Telekomunikacyjne muszą spełniać wymagania Dyrektywy RED 2014/53/UE.</w:t>
      </w:r>
    </w:p>
    <w:p w14:paraId="09E0595E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>
        <w:t xml:space="preserve">Zamawiający zakłada zakup Urządzeń Telekomunikacyjnych producenta Samsung oraz Apple w zakresie </w:t>
      </w:r>
      <w:r>
        <w:lastRenderedPageBreak/>
        <w:t xml:space="preserve">telefonów komórkowych. </w:t>
      </w:r>
    </w:p>
    <w:p w14:paraId="7ED11DCC" w14:textId="77777777" w:rsidR="00072432" w:rsidRPr="0049217A" w:rsidRDefault="00072432" w:rsidP="00072432">
      <w:pPr>
        <w:pStyle w:val="Dod1"/>
        <w:ind w:left="567"/>
        <w:rPr>
          <w:rFonts w:asciiTheme="minorHAnsi" w:hAnsiTheme="minorHAnsi" w:cstheme="minorHAnsi"/>
        </w:rPr>
      </w:pPr>
      <w:r w:rsidRPr="0049217A">
        <w:rPr>
          <w:rFonts w:asciiTheme="minorHAnsi" w:hAnsiTheme="minorHAnsi" w:cstheme="minorHAnsi"/>
        </w:rPr>
        <w:t>Zapewnienie Usług Telekomunikacyjnych w Strategicznych Obiektach Zmawiającego</w:t>
      </w:r>
    </w:p>
    <w:p w14:paraId="37711338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 xml:space="preserve">Wykonawca w ramach Umowy zobowiązany jest zapewnić w Strategicznych Obiektach Zamawiającego odpowiedni poziom sygnału wewnątrz budynków dla technologii LTE. </w:t>
      </w:r>
    </w:p>
    <w:p w14:paraId="07FB2BC8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bookmarkStart w:id="31" w:name="_Ref13048467"/>
      <w:r w:rsidRPr="0049217A">
        <w:t xml:space="preserve">Poprzez odpowiedni poziom sygnału Zamawiający rozumie poziom sygnału nie gorszy niż </w:t>
      </w:r>
      <w:r>
        <w:noBreakHyphen/>
      </w:r>
      <w:r w:rsidRPr="0049217A">
        <w:t>90dBm</w:t>
      </w:r>
      <w:r>
        <w:t>.</w:t>
      </w:r>
      <w:r w:rsidRPr="0049217A">
        <w:t xml:space="preserve"> </w:t>
      </w:r>
      <w:bookmarkEnd w:id="31"/>
    </w:p>
    <w:p w14:paraId="49CB425D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 xml:space="preserve">Lokalizacje Obiektów Strategicznych Zamawiającego: </w:t>
      </w:r>
    </w:p>
    <w:p w14:paraId="15BDD828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bookmarkStart w:id="32" w:name="_Hlk213926441"/>
      <w:r w:rsidRPr="0049217A">
        <w:t>Gdańsk, ul. Mikołaja Reja 23,</w:t>
      </w:r>
    </w:p>
    <w:p w14:paraId="2F1A3F5D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Gdańsk, ul. Mikołaja Reja 25,</w:t>
      </w:r>
    </w:p>
    <w:p w14:paraId="1CFD9B8B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Gdańsk, ul. Mikołaja Reja 29,</w:t>
      </w:r>
    </w:p>
    <w:p w14:paraId="4844E548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Gdańsk, ul. Marynarki Polskiej 130,</w:t>
      </w:r>
    </w:p>
    <w:p w14:paraId="161CE76E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Gdynia, ul. Morska 118C,</w:t>
      </w:r>
    </w:p>
    <w:p w14:paraId="6DE72C7E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proofErr w:type="gramStart"/>
      <w:r w:rsidRPr="0049217A">
        <w:t>Płock,  ul.</w:t>
      </w:r>
      <w:proofErr w:type="gramEnd"/>
      <w:r w:rsidRPr="0049217A">
        <w:t xml:space="preserve"> Wyszogrodzka 106,</w:t>
      </w:r>
    </w:p>
    <w:p w14:paraId="58A2CD31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Płock, ul. Graniczna 59,</w:t>
      </w:r>
    </w:p>
    <w:p w14:paraId="78A6AE88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Sierpc, ul. Reymonta 57</w:t>
      </w:r>
      <w:r>
        <w:t>,</w:t>
      </w:r>
    </w:p>
    <w:p w14:paraId="2D82A087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Toruń, ul. Bema 128,</w:t>
      </w:r>
    </w:p>
    <w:p w14:paraId="07551E1C" w14:textId="77777777" w:rsidR="00072432" w:rsidRDefault="00072432" w:rsidP="00072432">
      <w:pPr>
        <w:pStyle w:val="Dod111"/>
        <w:tabs>
          <w:tab w:val="clear" w:pos="2636"/>
        </w:tabs>
        <w:ind w:left="2268"/>
      </w:pPr>
      <w:r w:rsidRPr="0049217A">
        <w:t>Toruń, pl. Skarbka 7/9 bud. A,</w:t>
      </w:r>
    </w:p>
    <w:p w14:paraId="6770BB16" w14:textId="77777777" w:rsidR="00072432" w:rsidRDefault="00072432" w:rsidP="00072432">
      <w:pPr>
        <w:pStyle w:val="Dod111"/>
        <w:tabs>
          <w:tab w:val="clear" w:pos="2636"/>
        </w:tabs>
        <w:ind w:left="2268"/>
      </w:pPr>
      <w:r w:rsidRPr="00D76866">
        <w:t>Grudziądz, ul. Warszawska 60</w:t>
      </w:r>
      <w:r>
        <w:t>,</w:t>
      </w:r>
    </w:p>
    <w:p w14:paraId="6AC62D8E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D76866">
        <w:t>Radziejów, ul. Brzeska 19</w:t>
      </w:r>
      <w:r>
        <w:t>,</w:t>
      </w:r>
    </w:p>
    <w:p w14:paraId="4FCE965F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Koszalin, ul. Morska 10,</w:t>
      </w:r>
    </w:p>
    <w:p w14:paraId="436BA908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Białogard, ul. Kołobrzeska 32</w:t>
      </w:r>
    </w:p>
    <w:p w14:paraId="14406EAD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Słupsk, ul. Przemysłowa 114,</w:t>
      </w:r>
    </w:p>
    <w:p w14:paraId="06E2A35D" w14:textId="77777777" w:rsidR="00072432" w:rsidRDefault="00072432" w:rsidP="00072432">
      <w:pPr>
        <w:pStyle w:val="Dod111"/>
        <w:tabs>
          <w:tab w:val="clear" w:pos="2636"/>
        </w:tabs>
        <w:ind w:left="2268"/>
      </w:pPr>
      <w:r w:rsidRPr="0049217A">
        <w:t>Elbląg, ul. Piłsudskiego 19,</w:t>
      </w:r>
    </w:p>
    <w:p w14:paraId="3FA1E952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635C0E">
        <w:t>Braniewo,</w:t>
      </w:r>
      <w:r>
        <w:t xml:space="preserve"> </w:t>
      </w:r>
      <w:r w:rsidRPr="00635C0E">
        <w:t>ul. Marynarska 5</w:t>
      </w:r>
      <w:r>
        <w:t>,</w:t>
      </w:r>
    </w:p>
    <w:p w14:paraId="4180D404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 xml:space="preserve">Elbląg, ul. Elektryczna 20, </w:t>
      </w:r>
    </w:p>
    <w:p w14:paraId="06528682" w14:textId="77777777" w:rsidR="00072432" w:rsidRDefault="00072432" w:rsidP="00072432">
      <w:pPr>
        <w:pStyle w:val="Dod111"/>
        <w:tabs>
          <w:tab w:val="clear" w:pos="2636"/>
        </w:tabs>
        <w:ind w:left="2268"/>
      </w:pPr>
      <w:r w:rsidRPr="0049217A">
        <w:t>Olsztyn, ul. Tuwima 6,</w:t>
      </w:r>
    </w:p>
    <w:p w14:paraId="26FECFAB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635C0E">
        <w:t>Olsztyn,</w:t>
      </w:r>
      <w:r>
        <w:t xml:space="preserve"> </w:t>
      </w:r>
      <w:r w:rsidRPr="00635C0E">
        <w:t>ul. Cicha 7</w:t>
      </w:r>
      <w:r>
        <w:t>,</w:t>
      </w:r>
    </w:p>
    <w:p w14:paraId="18718D91" w14:textId="77777777" w:rsidR="00072432" w:rsidRPr="0049217A" w:rsidRDefault="00072432" w:rsidP="00072432">
      <w:pPr>
        <w:pStyle w:val="Dod111"/>
        <w:tabs>
          <w:tab w:val="clear" w:pos="2636"/>
        </w:tabs>
        <w:ind w:left="2268"/>
        <w:rPr>
          <w:color w:val="FF0000"/>
        </w:rPr>
      </w:pPr>
      <w:r w:rsidRPr="0049217A">
        <w:t>Olsztyn, ul. Wojska Polskiego 6B,</w:t>
      </w:r>
    </w:p>
    <w:p w14:paraId="5750C13A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Kalisz, ul. Wolności 8,</w:t>
      </w:r>
    </w:p>
    <w:p w14:paraId="5011A7D5" w14:textId="77777777" w:rsidR="00072432" w:rsidRDefault="00072432" w:rsidP="00072432">
      <w:pPr>
        <w:pStyle w:val="Dod111"/>
        <w:tabs>
          <w:tab w:val="clear" w:pos="2636"/>
        </w:tabs>
        <w:ind w:left="2268"/>
      </w:pPr>
      <w:r w:rsidRPr="0049217A">
        <w:t>Kalisz, al. Wojska Polskiego 35,</w:t>
      </w:r>
    </w:p>
    <w:p w14:paraId="50608772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D76866">
        <w:t>Turek</w:t>
      </w:r>
      <w:r>
        <w:t>, ul.</w:t>
      </w:r>
      <w:r w:rsidRPr="00D76866">
        <w:t xml:space="preserve"> Górnicza 4</w:t>
      </w:r>
    </w:p>
    <w:bookmarkEnd w:id="32"/>
    <w:p w14:paraId="2238FDED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 xml:space="preserve">Zamawiający nie narzuca Wykonawcy sposobu zapewniania odpowiednich poziomów sygnałów w Strategicznych Obiektach Zamawiającego. </w:t>
      </w:r>
    </w:p>
    <w:p w14:paraId="7F723AF2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bookmarkStart w:id="33" w:name="_Ref13052168"/>
      <w:r w:rsidRPr="0049217A">
        <w:t>Zamawiający w każdym czasie obowiązywania Umowy pisemnie zgłosi Wykonawcy lokalizacje Strategicznych Obiektów Zamawiającego, dla których użytkownicy zgłaszali problemy z funkcjonowaniem Usług Telekomunikacyjnych.</w:t>
      </w:r>
      <w:bookmarkEnd w:id="33"/>
    </w:p>
    <w:p w14:paraId="5C4C4B8D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 xml:space="preserve">Wykonawca w zgłoszonych przez Zamawiającego Strategicznych Obiektach Zamawiającego zrealizuje pomiary poziomów sygnałów w danych lokalizacjach zgodnie z poniższym: </w:t>
      </w:r>
    </w:p>
    <w:p w14:paraId="75FB40F4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pomiary poziomów sygnałów radiowych dla technik</w:t>
      </w:r>
      <w:r>
        <w:t>i</w:t>
      </w:r>
      <w:r w:rsidRPr="0049217A">
        <w:t xml:space="preserve"> LTE wewnątrz budynków Strategicznych Obiektów Zamawiającego; </w:t>
      </w:r>
    </w:p>
    <w:p w14:paraId="42F7BD96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wykonanie pomiarów na każdym poziomie obiektu od poziomu „0” (parter) włącznie do najwyższej kondygnacji budynku;</w:t>
      </w:r>
    </w:p>
    <w:p w14:paraId="35310187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wykonanie minimum trzech pomiarów (trzy punkty pomiarowe) zrealizowanych w dwóch skrajnych i środkowej części danego poziomu (piętra);</w:t>
      </w:r>
    </w:p>
    <w:p w14:paraId="3414704F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wymagana jest obecność przedstawiciela Zamawiającego podczas przeprowadzania pomiarów.</w:t>
      </w:r>
    </w:p>
    <w:p w14:paraId="0F255F7E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>Na podstawie zrealizowanych pomiarów Wykonawca przedstawi Zamawiającemu opracowanie zgodnie z poniższym:</w:t>
      </w:r>
    </w:p>
    <w:p w14:paraId="27CD219E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Opracowanie osobne dla każdego zgłoszonego Strategicznego Obiektu Zamawiającego;</w:t>
      </w:r>
    </w:p>
    <w:p w14:paraId="038F70C3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Opracowanie musi zawierać szkic budynku (wszystkich poziomów / pięter), w którym wykonano pomiary z naniesionymi punktami pomiarowymi i wartościami pomierzonych poziomów sygnałów dla technik</w:t>
      </w:r>
      <w:r>
        <w:t>i</w:t>
      </w:r>
      <w:r w:rsidRPr="0049217A">
        <w:t xml:space="preserve"> LTE. </w:t>
      </w:r>
    </w:p>
    <w:p w14:paraId="30E58B75" w14:textId="7A673294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lastRenderedPageBreak/>
        <w:t xml:space="preserve">Wyniki pomiarów jednoznacznie wskazywać muszą, dla których Strategicznych Obiektów Zamawiającego poziomy sygnałów są gorsze niż wskazane w </w:t>
      </w:r>
      <w:r w:rsidRPr="0049217A">
        <w:fldChar w:fldCharType="begin"/>
      </w:r>
      <w:r w:rsidRPr="0049217A">
        <w:instrText xml:space="preserve"> REF _Ref13048467 \r \h  \* MERGEFORMAT </w:instrText>
      </w:r>
      <w:r w:rsidRPr="0049217A">
        <w:fldChar w:fldCharType="separate"/>
      </w:r>
      <w:r w:rsidR="00F208E3">
        <w:t>4.2</w:t>
      </w:r>
      <w:r w:rsidRPr="0049217A">
        <w:fldChar w:fldCharType="end"/>
      </w:r>
      <w:r w:rsidRPr="0049217A">
        <w:t xml:space="preserve">. </w:t>
      </w:r>
    </w:p>
    <w:p w14:paraId="7123DE31" w14:textId="017F35A2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bookmarkStart w:id="34" w:name="_Ref14353886"/>
      <w:r w:rsidRPr="0049217A">
        <w:t xml:space="preserve">Wykonawca w okresie 1 miesiąca od daty zgłoszenia, o którym mowa w </w:t>
      </w:r>
      <w:r w:rsidRPr="00081DEF">
        <w:fldChar w:fldCharType="begin"/>
      </w:r>
      <w:r w:rsidRPr="0049217A">
        <w:instrText xml:space="preserve"> REF _Ref13052168 \r \h  \* MERGEFORMAT </w:instrText>
      </w:r>
      <w:r w:rsidRPr="00081DEF">
        <w:fldChar w:fldCharType="separate"/>
      </w:r>
      <w:r w:rsidR="00F208E3">
        <w:t>4.5</w:t>
      </w:r>
      <w:r w:rsidRPr="00081DEF">
        <w:fldChar w:fldCharType="end"/>
      </w:r>
      <w:r w:rsidRPr="0049217A">
        <w:t xml:space="preserve">,  przedstawi Zamawiającemu propozycje zapewnienia odpowiedniego poziomu sygnałów dla Strategicznego Obiektu Zamawiającego, w którym na podstawie pomiarów stwierdzono gorsze poziomy sygnałów niż wskazane w </w:t>
      </w:r>
      <w:r w:rsidRPr="00081DEF">
        <w:fldChar w:fldCharType="begin"/>
      </w:r>
      <w:r w:rsidRPr="0049217A">
        <w:instrText xml:space="preserve"> REF _Ref13048467 \r \h  \* MERGEFORMAT </w:instrText>
      </w:r>
      <w:r w:rsidRPr="00081DEF">
        <w:fldChar w:fldCharType="separate"/>
      </w:r>
      <w:r w:rsidR="00F208E3">
        <w:t>4.2</w:t>
      </w:r>
      <w:r w:rsidRPr="00081DEF">
        <w:fldChar w:fldCharType="end"/>
      </w:r>
      <w:r w:rsidRPr="0049217A">
        <w:t>., np. poprzez realizację na własny koszt instalacji wewnętrznej w obiekcie.</w:t>
      </w:r>
      <w:bookmarkEnd w:id="34"/>
      <w:r w:rsidRPr="0049217A">
        <w:t xml:space="preserve"> W przypadku konieczności wykonania jakichkolwiek prac instalacyjnych związanych z zapewnieniem odpowiednich poziomów sygnałów dla technik</w:t>
      </w:r>
      <w:r>
        <w:t>i</w:t>
      </w:r>
      <w:r w:rsidRPr="0049217A">
        <w:t xml:space="preserve"> LTE w Strategicznych Obiektach Zamawiającego Wykonawca opracuje projekt instalacyjny, który będzie po</w:t>
      </w:r>
      <w:r>
        <w:t>d</w:t>
      </w:r>
      <w:r w:rsidRPr="0049217A">
        <w:t xml:space="preserve">legał uzgodnieniom z Zamawiającym oraz musi być przez Zamawiającego zaakceptowany przed rozpoczęciem prac instalacyjnych. W/w projekt instalacyjny musi zawierać część rysunkową (szkic budynku z oznaczonymi miejscami i sposobem instalacji anten, urządzeń i okablowania, schemat instalacji), część opisową wraz z zestawieniem materiałów oraz część fotograficzną dla miejsc instalacji elementów Wykonawcy.  </w:t>
      </w:r>
    </w:p>
    <w:p w14:paraId="08100413" w14:textId="17666E8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 xml:space="preserve">Wykonawca w okresie 2 miesięcy od akceptacji przez Zamawiającego propozycji zapewnienia odpowiedniego poziomu sygnałów dla Strategicznego Obiektu Zamawiającego, o której mowa w punkcie </w:t>
      </w:r>
      <w:r w:rsidRPr="00081DEF">
        <w:fldChar w:fldCharType="begin"/>
      </w:r>
      <w:r w:rsidRPr="0049217A">
        <w:instrText xml:space="preserve"> REF _Ref14353886 \r \h  \* MERGEFORMAT </w:instrText>
      </w:r>
      <w:r w:rsidRPr="00081DEF">
        <w:fldChar w:fldCharType="separate"/>
      </w:r>
      <w:r w:rsidR="00F208E3">
        <w:t>4.8</w:t>
      </w:r>
      <w:r w:rsidRPr="00081DEF">
        <w:fldChar w:fldCharType="end"/>
      </w:r>
      <w:r w:rsidRPr="0049217A">
        <w:t xml:space="preserve"> zapewni odpowiedni poziom sygnałów dla danego Strategicznego Obiektu Zamawiającego. </w:t>
      </w:r>
    </w:p>
    <w:p w14:paraId="6979138F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 xml:space="preserve">W przypadku instalacji jakichkolwiek urządzeń Wykonawcy na obiektach Zamawiającego, muszą one służyć wyłącznie do zapewnienia odpowiednich poziomów sygnałów dla Zamawiającego. </w:t>
      </w:r>
    </w:p>
    <w:p w14:paraId="64F039CD" w14:textId="77777777" w:rsidR="00072432" w:rsidRPr="0049217A" w:rsidRDefault="00072432" w:rsidP="00072432">
      <w:pPr>
        <w:pStyle w:val="Dod1"/>
        <w:ind w:left="567"/>
        <w:rPr>
          <w:rFonts w:asciiTheme="minorHAnsi" w:hAnsiTheme="minorHAnsi" w:cstheme="minorHAnsi"/>
        </w:rPr>
      </w:pPr>
      <w:bookmarkStart w:id="35" w:name="_Toc498505581"/>
      <w:bookmarkStart w:id="36" w:name="_Toc498505904"/>
      <w:r w:rsidRPr="0049217A">
        <w:rPr>
          <w:rFonts w:asciiTheme="minorHAnsi" w:hAnsiTheme="minorHAnsi" w:cstheme="minorHAnsi"/>
        </w:rPr>
        <w:t>Harmonogram</w:t>
      </w:r>
      <w:bookmarkEnd w:id="35"/>
      <w:bookmarkEnd w:id="36"/>
    </w:p>
    <w:p w14:paraId="6EE65A0B" w14:textId="77777777" w:rsidR="00072432" w:rsidRPr="00C20262" w:rsidRDefault="00072432" w:rsidP="00072432">
      <w:pPr>
        <w:pStyle w:val="Dod11"/>
        <w:tabs>
          <w:tab w:val="num" w:pos="1880"/>
        </w:tabs>
        <w:ind w:left="1276" w:hanging="604"/>
      </w:pPr>
      <w:bookmarkStart w:id="37" w:name="_Ref498426370"/>
      <w:bookmarkStart w:id="38" w:name="_Toc498505582"/>
      <w:bookmarkStart w:id="39" w:name="_Toc498505905"/>
      <w:r w:rsidRPr="00C20262">
        <w:t>Zamawiający wymaga realizacji Przedmiotu Zamówienia zgodnie z następującym harmonogramem:</w:t>
      </w:r>
      <w:bookmarkEnd w:id="37"/>
      <w:bookmarkEnd w:id="38"/>
      <w:bookmarkEnd w:id="39"/>
      <w:r w:rsidRPr="00C20262">
        <w:t xml:space="preserve"> </w:t>
      </w:r>
    </w:p>
    <w:p w14:paraId="16193968" w14:textId="77777777" w:rsidR="00072432" w:rsidRPr="00C20262" w:rsidRDefault="00072432" w:rsidP="00072432">
      <w:pPr>
        <w:pStyle w:val="Dod111"/>
        <w:tabs>
          <w:tab w:val="clear" w:pos="2636"/>
        </w:tabs>
        <w:ind w:left="2268"/>
      </w:pPr>
      <w:bookmarkStart w:id="40" w:name="_Toc498505583"/>
      <w:bookmarkStart w:id="41" w:name="_Toc498505906"/>
      <w:r w:rsidRPr="00C20262">
        <w:t>Dostarczenie Projektu Infrastruktury - do 21 dni od dnia zawarcia Umowy;</w:t>
      </w:r>
    </w:p>
    <w:p w14:paraId="60BC035A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Elementy Infrastruktury:</w:t>
      </w:r>
    </w:p>
    <w:p w14:paraId="27D972DB" w14:textId="77777777" w:rsidR="00072432" w:rsidRPr="00C20262" w:rsidRDefault="00072432" w:rsidP="00072432">
      <w:pPr>
        <w:pStyle w:val="Dod1111"/>
        <w:ind w:left="3119" w:hanging="851"/>
      </w:pPr>
      <w:r w:rsidRPr="00C20262">
        <w:t xml:space="preserve">Udostępnienie Łączy Dzierżawionych – do 3 miesięcy od dnia odbioru Projektu Infrastruktury;  </w:t>
      </w:r>
    </w:p>
    <w:p w14:paraId="5C180942" w14:textId="77777777" w:rsidR="00072432" w:rsidRPr="0049217A" w:rsidRDefault="00072432" w:rsidP="00072432">
      <w:pPr>
        <w:pStyle w:val="Dod1111"/>
        <w:ind w:left="3119" w:hanging="851"/>
      </w:pPr>
      <w:r w:rsidRPr="0049217A">
        <w:t xml:space="preserve">Udostępnienie APN </w:t>
      </w:r>
      <w:proofErr w:type="gramStart"/>
      <w:r w:rsidRPr="0049217A">
        <w:t>-  do</w:t>
      </w:r>
      <w:proofErr w:type="gramEnd"/>
      <w:r w:rsidRPr="0049217A">
        <w:t xml:space="preserve"> 3 miesięcy od dnia odbioru Projektu Infrastruktury;</w:t>
      </w:r>
    </w:p>
    <w:p w14:paraId="212810AE" w14:textId="77777777" w:rsidR="00072432" w:rsidRPr="0049217A" w:rsidRDefault="00072432" w:rsidP="00072432">
      <w:pPr>
        <w:pStyle w:val="Dod1111"/>
        <w:ind w:left="3119" w:hanging="851"/>
      </w:pPr>
      <w:r w:rsidRPr="0049217A">
        <w:t>Udostępnienie Oprogramowania Narzędziowego - do 30 dni od zawarcia Umowy</w:t>
      </w:r>
    </w:p>
    <w:p w14:paraId="1914A5AD" w14:textId="77777777" w:rsidR="00072432" w:rsidRPr="0049217A" w:rsidRDefault="00072432" w:rsidP="00072432">
      <w:pPr>
        <w:pStyle w:val="Dod1111"/>
        <w:ind w:left="3119" w:hanging="851"/>
      </w:pPr>
      <w:r w:rsidRPr="0049217A">
        <w:t xml:space="preserve">Dostawy Kart </w:t>
      </w:r>
      <w:r>
        <w:t>SIM</w:t>
      </w:r>
      <w:r w:rsidRPr="0049217A">
        <w:t>- w ciągu 3 Dni</w:t>
      </w:r>
      <w:r>
        <w:t xml:space="preserve"> Roboczych od terminu zamówienia</w:t>
      </w:r>
      <w:r w:rsidRPr="0049217A">
        <w:t>;</w:t>
      </w:r>
    </w:p>
    <w:p w14:paraId="482495BE" w14:textId="77777777" w:rsidR="00072432" w:rsidRPr="0049217A" w:rsidRDefault="00072432" w:rsidP="00072432">
      <w:pPr>
        <w:pStyle w:val="Dod1111"/>
        <w:ind w:left="3119" w:hanging="851"/>
      </w:pPr>
      <w:r w:rsidRPr="0049217A">
        <w:t>Aktywacja nowej Karty SIM/partii Kart SIM (nowego/</w:t>
      </w:r>
      <w:proofErr w:type="spellStart"/>
      <w:r w:rsidRPr="0049217A">
        <w:t>ych</w:t>
      </w:r>
      <w:proofErr w:type="spellEnd"/>
      <w:r w:rsidRPr="0049217A">
        <w:t xml:space="preserve"> Numeru/ów Abonenckiego/ich) - W ciągu 1 (jednego) Dnia Roboczego od terminu zlecenie aktywacji danej Karty SIM/partii Kart SIM.</w:t>
      </w:r>
    </w:p>
    <w:p w14:paraId="3E918732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bookmarkStart w:id="42" w:name="_Toc498505584"/>
      <w:bookmarkStart w:id="43" w:name="_Toc498505907"/>
      <w:bookmarkEnd w:id="40"/>
      <w:bookmarkEnd w:id="41"/>
      <w:r w:rsidRPr="0049217A">
        <w:t>Harmonogram może być modyfikowany przez Koordynatora Zamawiającego.</w:t>
      </w:r>
      <w:bookmarkEnd w:id="42"/>
      <w:bookmarkEnd w:id="43"/>
    </w:p>
    <w:p w14:paraId="6FFC5597" w14:textId="77777777" w:rsidR="00072432" w:rsidRPr="0049217A" w:rsidRDefault="00072432" w:rsidP="00072432">
      <w:pPr>
        <w:pStyle w:val="Dod1"/>
        <w:ind w:left="567"/>
        <w:rPr>
          <w:rFonts w:asciiTheme="minorHAnsi" w:hAnsiTheme="minorHAnsi" w:cstheme="minorHAnsi"/>
        </w:rPr>
      </w:pPr>
      <w:bookmarkStart w:id="44" w:name="_Toc498505585"/>
      <w:bookmarkStart w:id="45" w:name="_Toc498505908"/>
      <w:r w:rsidRPr="0049217A">
        <w:rPr>
          <w:rFonts w:asciiTheme="minorHAnsi" w:hAnsiTheme="minorHAnsi" w:cstheme="minorHAnsi"/>
        </w:rPr>
        <w:t>Wymagania dotyczące Punktu Styku i Prywatnego APN</w:t>
      </w:r>
      <w:bookmarkEnd w:id="44"/>
      <w:bookmarkEnd w:id="45"/>
    </w:p>
    <w:p w14:paraId="3E6C662F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bookmarkStart w:id="46" w:name="_Toc498505586"/>
      <w:bookmarkStart w:id="47" w:name="_Toc498505909"/>
      <w:r w:rsidRPr="0049217A">
        <w:t>Prywatny APN</w:t>
      </w:r>
      <w:bookmarkEnd w:id="46"/>
      <w:bookmarkEnd w:id="47"/>
    </w:p>
    <w:p w14:paraId="5F98FB4E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bookmarkStart w:id="48" w:name="_Ref491170408"/>
      <w:bookmarkStart w:id="49" w:name="_Toc498505587"/>
      <w:bookmarkStart w:id="50" w:name="_Toc498505910"/>
      <w:r w:rsidRPr="0049217A">
        <w:t xml:space="preserve">Zamawiający zdefiniuje maksymalnie 6 (sześć) odrębnych nazw mnemonicznych Prywatnego APN oraz odrębne pule statycznych adresów IP lub określi istniejące Prywatne APN w sieci Wykonawcy, do których Karty SIM mają być przypisane. </w:t>
      </w:r>
      <w:bookmarkEnd w:id="48"/>
      <w:bookmarkEnd w:id="49"/>
      <w:bookmarkEnd w:id="50"/>
    </w:p>
    <w:p w14:paraId="0AEDBE33" w14:textId="4DCC14D5" w:rsidR="00072432" w:rsidRPr="004D1702" w:rsidRDefault="00072432" w:rsidP="00072432">
      <w:pPr>
        <w:pStyle w:val="Dod111"/>
        <w:tabs>
          <w:tab w:val="clear" w:pos="2636"/>
        </w:tabs>
        <w:ind w:left="2268"/>
      </w:pPr>
      <w:bookmarkStart w:id="51" w:name="_Toc498505588"/>
      <w:bookmarkStart w:id="52" w:name="_Toc498505911"/>
      <w:r w:rsidRPr="004D1702">
        <w:t>Zdefiniowane Prywatne APN muszą umożliwiać pracę przypisanych do nich Kart SIM w technikach 2G i 3G (o ile jest dostępne u Wykonawcy) i LTE</w:t>
      </w:r>
      <w:r w:rsidR="00FB1158" w:rsidRPr="004D1702">
        <w:t xml:space="preserve"> i 5G</w:t>
      </w:r>
      <w:r w:rsidRPr="004D1702">
        <w:t>.</w:t>
      </w:r>
      <w:bookmarkEnd w:id="51"/>
      <w:bookmarkEnd w:id="52"/>
    </w:p>
    <w:p w14:paraId="5DA65C5A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bookmarkStart w:id="53" w:name="_Toc498505589"/>
      <w:bookmarkStart w:id="54" w:name="_Toc498505912"/>
      <w:r w:rsidRPr="0049217A">
        <w:t>Zamawiający wymaga zapewnienia możliwości jednoczesnego dopisania w systemach Wykonawcy Kart SIM do minimalnie 3 (trzech) Prywatnych APN.</w:t>
      </w:r>
      <w:bookmarkEnd w:id="53"/>
      <w:bookmarkEnd w:id="54"/>
      <w:r w:rsidRPr="0049217A">
        <w:t xml:space="preserve"> Wybór </w:t>
      </w:r>
      <w:proofErr w:type="spellStart"/>
      <w:r w:rsidRPr="0049217A">
        <w:t>APNa</w:t>
      </w:r>
      <w:proofErr w:type="spellEnd"/>
      <w:r w:rsidRPr="0049217A">
        <w:t xml:space="preserve">, w którym ma zalogować się dana Karta SIM będzie dokonywany poprzez odpowiednią konfigurację urządzenia, w którym będzie zainstalowana Karta SIM. Zmiana </w:t>
      </w:r>
      <w:proofErr w:type="spellStart"/>
      <w:r w:rsidRPr="0049217A">
        <w:t>APNa</w:t>
      </w:r>
      <w:proofErr w:type="spellEnd"/>
      <w:r w:rsidRPr="0049217A">
        <w:t xml:space="preserve">, w którym będzie logowała się Karta SIM musi odbywać się natychmiast po zmianie konfiguracji urządzenia (w zakresie nazwy APN), w którym zainstalowana jest Karta SIM.    </w:t>
      </w:r>
    </w:p>
    <w:p w14:paraId="5231E0E1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bookmarkStart w:id="55" w:name="_Toc498505590"/>
      <w:bookmarkStart w:id="56" w:name="_Toc498505913"/>
      <w:r w:rsidRPr="0049217A">
        <w:t>Punkt Styku</w:t>
      </w:r>
      <w:bookmarkEnd w:id="55"/>
      <w:bookmarkEnd w:id="56"/>
    </w:p>
    <w:p w14:paraId="5E8CFF10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bookmarkStart w:id="57" w:name="_Toc498505591"/>
      <w:bookmarkStart w:id="58" w:name="_Toc498505914"/>
      <w:r w:rsidRPr="0049217A">
        <w:t>Lokalizacje Punktów Styku:</w:t>
      </w:r>
      <w:bookmarkEnd w:id="57"/>
      <w:bookmarkEnd w:id="58"/>
    </w:p>
    <w:p w14:paraId="6221F528" w14:textId="77777777" w:rsidR="00072432" w:rsidRPr="0049217A" w:rsidRDefault="00072432" w:rsidP="00072432">
      <w:pPr>
        <w:pStyle w:val="Dod1111"/>
        <w:ind w:left="3119" w:hanging="851"/>
      </w:pPr>
      <w:bookmarkStart w:id="59" w:name="_Toc498505592"/>
      <w:bookmarkStart w:id="60" w:name="_Toc498505915"/>
      <w:r w:rsidRPr="0049217A">
        <w:t>Gdańsk, ul. Mikołaja Reja 23, serwerownia CPD - Punkt Styku dla instancji produkcyjnej</w:t>
      </w:r>
      <w:bookmarkEnd w:id="59"/>
      <w:bookmarkEnd w:id="60"/>
    </w:p>
    <w:p w14:paraId="4BC6F265" w14:textId="77777777" w:rsidR="00072432" w:rsidRPr="0049217A" w:rsidRDefault="00072432" w:rsidP="00072432">
      <w:pPr>
        <w:pStyle w:val="Dod1111"/>
        <w:ind w:left="3119" w:hanging="851"/>
      </w:pPr>
      <w:bookmarkStart w:id="61" w:name="_Toc498505593"/>
      <w:bookmarkStart w:id="62" w:name="_Toc498505916"/>
      <w:r w:rsidRPr="0049217A">
        <w:t>Płock, ul. Graniczna 79 - Punkt Styku dla instancji produkcyjnej</w:t>
      </w:r>
      <w:bookmarkEnd w:id="61"/>
      <w:bookmarkEnd w:id="62"/>
    </w:p>
    <w:p w14:paraId="2A4DF7FE" w14:textId="77777777" w:rsidR="00072432" w:rsidRPr="0049217A" w:rsidRDefault="00072432" w:rsidP="00072432">
      <w:pPr>
        <w:pStyle w:val="Dod1111"/>
        <w:ind w:left="3119" w:hanging="851"/>
      </w:pPr>
      <w:bookmarkStart w:id="63" w:name="_Toc498505594"/>
      <w:bookmarkStart w:id="64" w:name="_Toc498505917"/>
      <w:r w:rsidRPr="0049217A">
        <w:t>Kalisz, ul. Wolności 8, serwerownia 1 - Punkt Styku dla instancji testowej</w:t>
      </w:r>
      <w:bookmarkEnd w:id="63"/>
      <w:bookmarkEnd w:id="64"/>
    </w:p>
    <w:p w14:paraId="0C2F82F3" w14:textId="77777777" w:rsidR="00072432" w:rsidRPr="0049217A" w:rsidRDefault="00072432" w:rsidP="00072432">
      <w:pPr>
        <w:pStyle w:val="Dod1111"/>
        <w:numPr>
          <w:ilvl w:val="0"/>
          <w:numId w:val="0"/>
        </w:numPr>
        <w:ind w:left="2282"/>
      </w:pPr>
      <w:bookmarkStart w:id="65" w:name="_Toc498505596"/>
      <w:bookmarkStart w:id="66" w:name="_Toc498505919"/>
      <w:r w:rsidRPr="0049217A">
        <w:t xml:space="preserve">Wykonawca ma obowiązek zapewnić, przez cały okres świadczenia Usług, dla produkcyjnych Punktów Styku zwymiarowaną przez siebie redundantną infrastrukturę z wykorzystaniem dwóch Łączy Dzierżawionych zestawionych przez Wykonawcę do dwóch odrębnych lokalizacji wskazanych przez Zamawiającego, zakończonych urządzeniami aktywnymi (routerami CPE) </w:t>
      </w:r>
      <w:r w:rsidRPr="0049217A">
        <w:lastRenderedPageBreak/>
        <w:t xml:space="preserve">Wykonawcy. Na potrzeby redundancji do przełączania ruchu między łączami instancji produkcyjnej oraz instancji produkcyjnej a instancji testowej dla poszczególnych </w:t>
      </w:r>
      <w:proofErr w:type="spellStart"/>
      <w:r w:rsidRPr="0049217A">
        <w:t>APNów</w:t>
      </w:r>
      <w:proofErr w:type="spellEnd"/>
      <w:r w:rsidRPr="0049217A">
        <w:t xml:space="preserve"> Zamawiający będzie wykorzystywał protokół routingu dynamicznego do sterowania wyborem Punktu Styku oraz odrębnych tuneli GRE dla każdego z APN. Decyzja o wyborze Punktu Styku dla danego APN musi być niezależna od pozostałych APN. Przepustowość każdego Łącza Dzierżawionego do produkcyjnego Punktu Styku musi zapewnić możliwość obsługi ruchu ze wszystkich </w:t>
      </w:r>
      <w:proofErr w:type="spellStart"/>
      <w:r w:rsidRPr="0049217A">
        <w:t>APNów</w:t>
      </w:r>
      <w:proofErr w:type="spellEnd"/>
      <w:r w:rsidRPr="0049217A">
        <w:t xml:space="preserve"> jednocześnie.</w:t>
      </w:r>
      <w:bookmarkEnd w:id="65"/>
      <w:bookmarkEnd w:id="66"/>
    </w:p>
    <w:p w14:paraId="15BF562F" w14:textId="6A933DF9" w:rsidR="00072432" w:rsidRPr="0049217A" w:rsidRDefault="00072432" w:rsidP="00072432">
      <w:pPr>
        <w:pStyle w:val="Dod111"/>
        <w:tabs>
          <w:tab w:val="clear" w:pos="2636"/>
        </w:tabs>
        <w:ind w:left="2268"/>
      </w:pPr>
      <w:bookmarkStart w:id="67" w:name="_Toc498505597"/>
      <w:bookmarkStart w:id="68" w:name="_Toc498505920"/>
      <w:r w:rsidRPr="0049217A">
        <w:t>Wykonawca ma obowiązek zapewnić, przez cały okres świ</w:t>
      </w:r>
      <w:r>
        <w:t>adczenia Usług, dla Punktu Styku</w:t>
      </w:r>
      <w:r w:rsidRPr="0049217A">
        <w:t xml:space="preserve"> instancji testowej zwymiarowaną przez siebie infrastrukturę (pozwalającą na obsługę maksymalnie 10% ilości Kart SIM wskazanych w pkt. </w:t>
      </w:r>
      <w:r w:rsidRPr="0049217A">
        <w:fldChar w:fldCharType="begin"/>
      </w:r>
      <w:r w:rsidRPr="0049217A">
        <w:instrText xml:space="preserve"> REF _Ref498426482 \r \h  \* MERGEFORMAT </w:instrText>
      </w:r>
      <w:r w:rsidRPr="0049217A">
        <w:fldChar w:fldCharType="separate"/>
      </w:r>
      <w:r w:rsidR="00F208E3">
        <w:t>1.1</w:t>
      </w:r>
      <w:r w:rsidRPr="0049217A">
        <w:fldChar w:fldCharType="end"/>
      </w:r>
      <w:r w:rsidRPr="0049217A">
        <w:t xml:space="preserve"> powyżej) z wykorzystaniem Łącza Dzierżawionego zakończonego urządzeniem aktywnym (routerem CPE) Wykonawcy.</w:t>
      </w:r>
      <w:bookmarkEnd w:id="67"/>
      <w:bookmarkEnd w:id="68"/>
    </w:p>
    <w:p w14:paraId="6859FB80" w14:textId="77777777" w:rsidR="00072432" w:rsidRDefault="00072432" w:rsidP="00072432">
      <w:pPr>
        <w:pStyle w:val="Dod111"/>
        <w:tabs>
          <w:tab w:val="clear" w:pos="2636"/>
        </w:tabs>
        <w:ind w:left="2268"/>
      </w:pPr>
      <w:bookmarkStart w:id="69" w:name="_Toc498505599"/>
      <w:bookmarkStart w:id="70" w:name="_Toc498505922"/>
      <w:r w:rsidRPr="0049217A">
        <w:t>W punktach styku Wykonawca zapewni optyczne interfejsy fizyczne krótkiego zasięgu - do 2km</w:t>
      </w:r>
      <w:bookmarkEnd w:id="69"/>
      <w:bookmarkEnd w:id="70"/>
      <w:r>
        <w:t>.</w:t>
      </w:r>
    </w:p>
    <w:p w14:paraId="5F1240B4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>
        <w:t xml:space="preserve">W celu zwymiarowania infrastruktury zgodnie z punktami 6.2.1. i 6.2.2. należy założyć, że wszystkie Karty SIM wskazane w punkcie 1.1.1.2. oraz 1.1.2.2. pracują w APN / </w:t>
      </w:r>
      <w:proofErr w:type="spellStart"/>
      <w:r>
        <w:t>APNach</w:t>
      </w:r>
      <w:proofErr w:type="spellEnd"/>
      <w:r>
        <w:t xml:space="preserve"> uruchomionym/</w:t>
      </w:r>
      <w:proofErr w:type="spellStart"/>
      <w:r>
        <w:t>ych</w:t>
      </w:r>
      <w:proofErr w:type="spellEnd"/>
      <w:r>
        <w:t xml:space="preserve"> w ramach Umowy.</w:t>
      </w:r>
      <w:r w:rsidRPr="0049217A">
        <w:t xml:space="preserve"> </w:t>
      </w:r>
    </w:p>
    <w:p w14:paraId="5A49261C" w14:textId="77777777" w:rsidR="00072432" w:rsidRPr="0049217A" w:rsidRDefault="00072432" w:rsidP="00072432">
      <w:pPr>
        <w:pStyle w:val="Dod1"/>
        <w:ind w:left="567"/>
        <w:rPr>
          <w:rFonts w:asciiTheme="minorHAnsi" w:hAnsiTheme="minorHAnsi" w:cstheme="minorHAnsi"/>
        </w:rPr>
      </w:pPr>
      <w:bookmarkStart w:id="71" w:name="_Toc498505632"/>
      <w:bookmarkStart w:id="72" w:name="_Toc498505955"/>
      <w:bookmarkEnd w:id="24"/>
      <w:r w:rsidRPr="0049217A">
        <w:rPr>
          <w:rFonts w:asciiTheme="minorHAnsi" w:hAnsiTheme="minorHAnsi" w:cstheme="minorHAnsi"/>
        </w:rPr>
        <w:t>Oprogramowanie Narzędziowe</w:t>
      </w:r>
      <w:bookmarkEnd w:id="71"/>
      <w:bookmarkEnd w:id="72"/>
    </w:p>
    <w:p w14:paraId="4347EF84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bookmarkStart w:id="73" w:name="_Toc498505633"/>
      <w:bookmarkStart w:id="74" w:name="_Toc498505956"/>
      <w:r w:rsidRPr="0049217A">
        <w:t xml:space="preserve">Oprogramowanie Narzędziowe musi być udostępnione przez Wykonawcę zdalnie poprzez sieć Internet (w postaci strony WWW) pod publicznym adresem IP. Zamawiający dopuszcza możliwość instalacji na komputerach użytkowników korzystających z Oprogramowania Narzędziowego dedykowanych aplikacji/konwerterów Wykonawcy do otwierania generowanych w Oprogramowaniu Narzędziowym plików/raportów. Dedykowane aplikacje/konwertery muszą spełniać wymagania w zakresie praw autorskich analogiczne jak Oprogramowanie Narzędziowe oraz w zakresie bezpieczeństwa analogicznie jak opisane w Załączniku nr </w:t>
      </w:r>
      <w:r>
        <w:t>3</w:t>
      </w:r>
      <w:r w:rsidRPr="0049217A">
        <w:t xml:space="preserve"> do Umowy.</w:t>
      </w:r>
    </w:p>
    <w:p w14:paraId="39BC71A5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 xml:space="preserve">Dostęp do strony WWW musi być zabezpieczony i wykorzystywać protokół HTTPS oraz zaufany certyfikat (domyślnie uznawany za zaufany w systemach operacyjnych firmy Microsoft). </w:t>
      </w:r>
    </w:p>
    <w:p w14:paraId="0D60A6DA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 xml:space="preserve">Oprogramowanie Narzędziowe musi umożliwiać poprawną </w:t>
      </w:r>
      <w:proofErr w:type="gramStart"/>
      <w:r w:rsidRPr="0049217A">
        <w:t>pracę  z</w:t>
      </w:r>
      <w:proofErr w:type="gramEnd"/>
      <w:r w:rsidRPr="0049217A">
        <w:t xml:space="preserve"> wykorzystaniem komputera klasy PC z obecnie wspieranymi wydaniami systemu operacyjnego MS Windows i przeglądarki internetowej </w:t>
      </w:r>
      <w:r>
        <w:t>Edge</w:t>
      </w:r>
      <w:r w:rsidRPr="0049217A">
        <w:t xml:space="preserve"> oraz zapewnić możliwość rozwoju do pracy w kolejnych wydaniach systemu Windows oraz Edge. Dopuszczalnymi przeglądarkami są także aktualnie wspierane wersje: Mozilla </w:t>
      </w:r>
      <w:proofErr w:type="spellStart"/>
      <w:r w:rsidRPr="0049217A">
        <w:t>Firefox</w:t>
      </w:r>
      <w:proofErr w:type="spellEnd"/>
      <w:r w:rsidRPr="0049217A">
        <w:t xml:space="preserve"> w wersji nie starszej niż </w:t>
      </w:r>
      <w:r>
        <w:t>122</w:t>
      </w:r>
      <w:r w:rsidRPr="0049217A">
        <w:t xml:space="preserve">.0 oraz Google Chrome w wersji nie starszej niż </w:t>
      </w:r>
      <w:r>
        <w:t>121</w:t>
      </w:r>
      <w:r w:rsidRPr="0049217A">
        <w:t>.</w:t>
      </w:r>
      <w:r>
        <w:t>0.</w:t>
      </w:r>
      <w:r w:rsidRPr="0049217A">
        <w:t xml:space="preserve"> W szczególności Zamawiający nie dopuszcza oprogramowania wymagającego </w:t>
      </w:r>
      <w:proofErr w:type="spellStart"/>
      <w:r w:rsidRPr="0049217A">
        <w:t>pluginów</w:t>
      </w:r>
      <w:proofErr w:type="spellEnd"/>
      <w:r w:rsidRPr="0049217A">
        <w:t xml:space="preserve"> Java. W przypadku konieczności konfiguracji przeglądarki Wykonawca dostarczy pełne informacje pozwalające na poprawne skonfigurowanie i pracę. </w:t>
      </w:r>
    </w:p>
    <w:p w14:paraId="4FEDBFDA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>Oprogramowanie Narzędziowe może składać się z osobnych modułów interpretowanych jako odrębne strony WWW oraz dedykowanych aplikacji/konwerterów.</w:t>
      </w:r>
    </w:p>
    <w:p w14:paraId="6EE5F30C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 xml:space="preserve">Oprogramowanie Narzędziowe musi spełniać podstawowe wymagania dotyczące ergonomii pracy dla użytkowników w tym: </w:t>
      </w:r>
    </w:p>
    <w:p w14:paraId="06A9FFEF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Przejrzyste i intuicyjne menu;</w:t>
      </w:r>
    </w:p>
    <w:p w14:paraId="42CC2EF1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Wyświetlanie, odświeżanie stron/zakładek i generowanie raportów oraz ich eksport do plików bez opóźnień;</w:t>
      </w:r>
    </w:p>
    <w:p w14:paraId="2E31B974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>Oprogramowanie Narzędziowe musi pozwalać (z poziomu strony WWW lub z wykorzystaniem dedykowanego opiekuna po stronie Wykonawcy) na dodawanie/usuwanie imiennych kont użytkowników i definiowanie poziomu dostępu do danych:</w:t>
      </w:r>
    </w:p>
    <w:p w14:paraId="44A4722E" w14:textId="77777777" w:rsidR="00072432" w:rsidRPr="00F24B9B" w:rsidRDefault="00072432" w:rsidP="00072432">
      <w:pPr>
        <w:pStyle w:val="Dod111"/>
        <w:tabs>
          <w:tab w:val="clear" w:pos="2636"/>
        </w:tabs>
        <w:ind w:left="2268"/>
      </w:pPr>
      <w:r w:rsidRPr="0049217A">
        <w:t xml:space="preserve">dla wskazanych kont abonenckich / danego konta abonenckiego Zamawiającego </w:t>
      </w:r>
      <w:r w:rsidRPr="00F24B9B">
        <w:t>(danej spółki z Grupy ENERGA)</w:t>
      </w:r>
    </w:p>
    <w:p w14:paraId="73BD1CC9" w14:textId="77777777" w:rsidR="00072432" w:rsidRPr="00F24B9B" w:rsidRDefault="00072432" w:rsidP="00072432">
      <w:pPr>
        <w:pStyle w:val="Dod111"/>
        <w:tabs>
          <w:tab w:val="clear" w:pos="2636"/>
        </w:tabs>
        <w:ind w:left="2268"/>
      </w:pPr>
      <w:r w:rsidRPr="00F24B9B">
        <w:t>dla wszystkich kont abonenckich Zmawiającego (danej spółki z Grupy ENERGA)</w:t>
      </w:r>
    </w:p>
    <w:p w14:paraId="39062F33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F24B9B">
        <w:t xml:space="preserve">Dostęp do Oprogramowania Narzędziowego musi być indywidualny dla każdego </w:t>
      </w:r>
      <w:proofErr w:type="gramStart"/>
      <w:r w:rsidRPr="00F24B9B">
        <w:t>użytkownika,  chroniony</w:t>
      </w:r>
      <w:proofErr w:type="gramEnd"/>
      <w:r w:rsidRPr="00F24B9B">
        <w:t xml:space="preserve"> hasłem i dodatkowo potwierdzany za każdym razem jednorazowym</w:t>
      </w:r>
      <w:r w:rsidRPr="0049217A">
        <w:t xml:space="preserve"> kodem przesyłanym w wiadomości SMS na numer telefonu danego użytkownika (niezależnie od tego w jakiej sieci GSM znajduje się telefon danego użytkownika). Wymagania na hasło: nie może być krótsze niż 8 znaków i musi składać się z dużych i małych liter alfabetu łacińskiego oraz z cyfr lub znaków specjalnych </w:t>
      </w:r>
      <w:proofErr w:type="gramStart"/>
      <w:r w:rsidRPr="0049217A">
        <w:t>(!@</w:t>
      </w:r>
      <w:proofErr w:type="gramEnd"/>
      <w:r w:rsidRPr="0049217A">
        <w:t>#$%^&amp;*</w:t>
      </w:r>
      <w:proofErr w:type="gramStart"/>
      <w:r w:rsidRPr="0049217A">
        <w:t>(){}[</w:t>
      </w:r>
      <w:proofErr w:type="gramEnd"/>
      <w:r w:rsidRPr="0049217A">
        <w:t>]:”;’&lt;</w:t>
      </w:r>
      <w:proofErr w:type="gramStart"/>
      <w:r w:rsidRPr="0049217A">
        <w:t>&gt;,.?</w:t>
      </w:r>
      <w:proofErr w:type="gramEnd"/>
      <w:r w:rsidRPr="0049217A">
        <w:t>-=_+).</w:t>
      </w:r>
    </w:p>
    <w:p w14:paraId="3D4D8BD2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 xml:space="preserve">Dodawanie Kart SIM do Oprogramowania Narzędziowego leży po stronie Wykonawcy i jest realizowane po aktywacji danej Karty SIM. </w:t>
      </w:r>
    </w:p>
    <w:p w14:paraId="62F9DE63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>Oprogramowanie Narzędziowe musi pozwalać Zamawiającemu (z poziomu strony WWW lub z wykorzystaniem dedykowanego opiekuna po stronie Wykonawcy) na tworzenie wymaganej przez Zamawiającego ilości kont rozliczeniowych / kont klienta, do których przypisywane będą Karty SIM w ilościach i podziale wskazanym przez Zamawiającego.</w:t>
      </w:r>
    </w:p>
    <w:p w14:paraId="26D579C5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lastRenderedPageBreak/>
        <w:t>Oprogramowanie Narzędziowe musi posiadać następujące moduły funkcjonalne:</w:t>
      </w:r>
    </w:p>
    <w:p w14:paraId="66AD536E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inwentaryzacyjny</w:t>
      </w:r>
    </w:p>
    <w:p w14:paraId="22668D23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zakupowy</w:t>
      </w:r>
    </w:p>
    <w:p w14:paraId="534139F3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rozliczeniowy / raportowy</w:t>
      </w:r>
    </w:p>
    <w:p w14:paraId="08590F00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konfiguracyjny / serwisowy</w:t>
      </w:r>
    </w:p>
    <w:p w14:paraId="5BA11FCE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>Moduł inwentaryzacyjny</w:t>
      </w:r>
    </w:p>
    <w:p w14:paraId="4F4E1380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W ramach modułu inwentaryzacyjnego Zmawiający wymaga dostępu do informacji (wyświetlanych w Oprogramowaniu Narzędziowym, tj. niedopuszczalna jest forma generowania danych do pliku) w postaci zestawienia/zestawień zawierających minimum poniższe dane dla aktywnych Kart SIM (dla pojedynczej Karty SIM lub grupy Kart SIM):</w:t>
      </w:r>
    </w:p>
    <w:p w14:paraId="014F0466" w14:textId="77777777" w:rsidR="00072432" w:rsidRPr="0049217A" w:rsidRDefault="00072432" w:rsidP="00072432">
      <w:pPr>
        <w:pStyle w:val="Dod1111"/>
        <w:ind w:left="3119" w:hanging="851"/>
      </w:pPr>
      <w:r w:rsidRPr="0049217A">
        <w:t>nr konta rozliczeniowego / konta klienta,</w:t>
      </w:r>
    </w:p>
    <w:p w14:paraId="4F6869F0" w14:textId="77777777" w:rsidR="00072432" w:rsidRPr="0049217A" w:rsidRDefault="00072432" w:rsidP="00072432">
      <w:pPr>
        <w:pStyle w:val="Dod1111"/>
        <w:ind w:left="3119" w:hanging="851"/>
      </w:pPr>
      <w:r w:rsidRPr="0049217A">
        <w:t>nr MSISDN,</w:t>
      </w:r>
    </w:p>
    <w:p w14:paraId="73B4EE75" w14:textId="77777777" w:rsidR="00072432" w:rsidRPr="0049217A" w:rsidRDefault="00072432" w:rsidP="00072432">
      <w:pPr>
        <w:pStyle w:val="Dod1111"/>
        <w:ind w:left="3119" w:hanging="851"/>
      </w:pPr>
      <w:r w:rsidRPr="0049217A">
        <w:t>numer seryjny Karty SIM,</w:t>
      </w:r>
    </w:p>
    <w:p w14:paraId="7F2CF4BD" w14:textId="77777777" w:rsidR="00072432" w:rsidRPr="0049217A" w:rsidRDefault="00072432" w:rsidP="00072432">
      <w:pPr>
        <w:pStyle w:val="Dod1111"/>
        <w:ind w:left="3119" w:hanging="851"/>
      </w:pPr>
      <w:r w:rsidRPr="0049217A">
        <w:t>data uruchomienia albo aktywacji Karty SIM,</w:t>
      </w:r>
    </w:p>
    <w:p w14:paraId="7AB5E8C6" w14:textId="77777777" w:rsidR="00072432" w:rsidRPr="0049217A" w:rsidRDefault="00072432" w:rsidP="00072432">
      <w:pPr>
        <w:pStyle w:val="Dod1111"/>
        <w:ind w:left="3119" w:hanging="851"/>
      </w:pPr>
      <w:r w:rsidRPr="0049217A">
        <w:t>nazwa taryfy,</w:t>
      </w:r>
    </w:p>
    <w:p w14:paraId="2FAFE659" w14:textId="77777777" w:rsidR="00072432" w:rsidRPr="0049217A" w:rsidRDefault="00072432" w:rsidP="00072432">
      <w:pPr>
        <w:pStyle w:val="Dod1111"/>
        <w:ind w:left="3119" w:hanging="851"/>
      </w:pPr>
      <w:r w:rsidRPr="0049217A">
        <w:t>PIN</w:t>
      </w:r>
    </w:p>
    <w:p w14:paraId="0A24A5E6" w14:textId="77777777" w:rsidR="00072432" w:rsidRPr="0049217A" w:rsidRDefault="00072432" w:rsidP="00072432">
      <w:pPr>
        <w:pStyle w:val="Dod1111"/>
        <w:ind w:left="3119" w:hanging="851"/>
      </w:pPr>
      <w:r w:rsidRPr="0049217A">
        <w:t>PUK</w:t>
      </w:r>
    </w:p>
    <w:p w14:paraId="3AFD198F" w14:textId="77777777" w:rsidR="00072432" w:rsidRPr="0049217A" w:rsidRDefault="00072432" w:rsidP="00072432">
      <w:pPr>
        <w:pStyle w:val="Dod1111"/>
        <w:ind w:left="3119" w:hanging="851"/>
      </w:pPr>
      <w:r w:rsidRPr="0049217A">
        <w:t>Nazwa APN</w:t>
      </w:r>
    </w:p>
    <w:p w14:paraId="1ACA54D9" w14:textId="77777777" w:rsidR="00072432" w:rsidRPr="0049217A" w:rsidRDefault="00072432" w:rsidP="00072432">
      <w:pPr>
        <w:pStyle w:val="Dod1111"/>
        <w:ind w:left="3119" w:hanging="851"/>
      </w:pPr>
      <w:r w:rsidRPr="0049217A">
        <w:t>Adres IP w APN</w:t>
      </w:r>
    </w:p>
    <w:p w14:paraId="5F25D0C3" w14:textId="77777777" w:rsidR="00072432" w:rsidRPr="0049217A" w:rsidRDefault="00072432" w:rsidP="00072432">
      <w:pPr>
        <w:pStyle w:val="Dod1111"/>
        <w:ind w:left="3119" w:hanging="851"/>
      </w:pPr>
      <w:r w:rsidRPr="0049217A">
        <w:t>Nazwa APN dodatkowego 1</w:t>
      </w:r>
    </w:p>
    <w:p w14:paraId="48C6B111" w14:textId="77777777" w:rsidR="00072432" w:rsidRPr="0049217A" w:rsidRDefault="00072432" w:rsidP="00072432">
      <w:pPr>
        <w:pStyle w:val="Dod1111"/>
        <w:ind w:left="3119" w:hanging="851"/>
      </w:pPr>
      <w:r w:rsidRPr="0049217A">
        <w:t>Adres IP w APN dodatkowego 1</w:t>
      </w:r>
    </w:p>
    <w:p w14:paraId="0983A60E" w14:textId="77777777" w:rsidR="00072432" w:rsidRPr="0049217A" w:rsidRDefault="00072432" w:rsidP="00072432">
      <w:pPr>
        <w:pStyle w:val="Dod1111"/>
        <w:ind w:left="3119" w:hanging="851"/>
      </w:pPr>
      <w:r w:rsidRPr="0049217A">
        <w:t>Nazwa APN dodatkowego 2</w:t>
      </w:r>
    </w:p>
    <w:p w14:paraId="1A862880" w14:textId="77777777" w:rsidR="00072432" w:rsidRPr="0049217A" w:rsidRDefault="00072432" w:rsidP="00072432">
      <w:pPr>
        <w:pStyle w:val="Dod1111"/>
        <w:ind w:left="3119" w:hanging="851"/>
      </w:pPr>
      <w:r w:rsidRPr="0049217A">
        <w:t>Adres IP w APN dodatkowego 2</w:t>
      </w:r>
    </w:p>
    <w:p w14:paraId="27CC7FEE" w14:textId="77777777" w:rsidR="00072432" w:rsidRPr="0049217A" w:rsidRDefault="00072432" w:rsidP="00072432">
      <w:pPr>
        <w:pStyle w:val="Dod1111"/>
        <w:ind w:left="3119" w:hanging="851"/>
      </w:pPr>
      <w:r w:rsidRPr="0049217A">
        <w:t xml:space="preserve">informacje o stanie (aktywna / dezaktywowana) usług - m.in. połączenia głosowe, SMS, MMS, pakietowa transmisja danych, połączenia w </w:t>
      </w:r>
      <w:proofErr w:type="spellStart"/>
      <w:r w:rsidRPr="0049217A">
        <w:t>roamingu</w:t>
      </w:r>
      <w:proofErr w:type="spellEnd"/>
      <w:r w:rsidRPr="0049217A">
        <w:t xml:space="preserve">, pakietowa transmisja danych w </w:t>
      </w:r>
      <w:proofErr w:type="spellStart"/>
      <w:r w:rsidRPr="0049217A">
        <w:t>roamingu</w:t>
      </w:r>
      <w:proofErr w:type="spellEnd"/>
      <w:r w:rsidRPr="0049217A">
        <w:t>, połączenia międzynarodowe, poczta głosowa, przekierowywania połączeń.</w:t>
      </w:r>
    </w:p>
    <w:p w14:paraId="6B54A799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 xml:space="preserve">Powyższe dane w przypadku ich zmiany lub aktywacji nowych kart SIM muszą być zaktualizowane w ciągu 24 godzin. </w:t>
      </w:r>
    </w:p>
    <w:p w14:paraId="29AE8621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Powyższe informacje mogą pochodzić z różnych modułów Oprogramowania Narzędziowego, ale muszą zawierać przynajmniej jeden wspólny identyfikator (np. nr MSISDN), na podstawie którego Zamawiający będzie mógł pozyskać/zidentyfikować w/w informacje.</w:t>
      </w:r>
    </w:p>
    <w:p w14:paraId="275C690C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 xml:space="preserve">Dla każdego Numeru Abonenckiego Zamawiający wymaga zapewnienia dodatkowych czterech pustych </w:t>
      </w:r>
      <w:proofErr w:type="gramStart"/>
      <w:r w:rsidRPr="0049217A">
        <w:t>komórek  w</w:t>
      </w:r>
      <w:proofErr w:type="gramEnd"/>
      <w:r w:rsidRPr="0049217A">
        <w:t xml:space="preserve"> module inwentaryzacyjnym w celu dopisywania przez Zamawiającego dowolnych informacji inwentaryzacyjnych (maksymalnie 30 znaków alfanumerycznych i znaków specjalnych). </w:t>
      </w:r>
    </w:p>
    <w:p w14:paraId="1F36A8A9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>Moduł zakupowy</w:t>
      </w:r>
    </w:p>
    <w:p w14:paraId="0EF110D2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W ramach modułu zakupowego Wykonawca zapewni możliwość:</w:t>
      </w:r>
    </w:p>
    <w:p w14:paraId="511F0F52" w14:textId="77777777" w:rsidR="00072432" w:rsidRPr="0049217A" w:rsidRDefault="00072432" w:rsidP="00072432">
      <w:pPr>
        <w:pStyle w:val="Dod1111"/>
        <w:ind w:left="3119" w:hanging="851"/>
      </w:pPr>
      <w:r w:rsidRPr="0049217A">
        <w:t>aktywacji nowych Numerów Abonenckich oraz usług dodatkowych</w:t>
      </w:r>
      <w:r>
        <w:t>,</w:t>
      </w:r>
    </w:p>
    <w:p w14:paraId="2F9B9E1F" w14:textId="77777777" w:rsidR="00072432" w:rsidRPr="0049217A" w:rsidRDefault="00072432" w:rsidP="00072432">
      <w:pPr>
        <w:pStyle w:val="Dod1111"/>
        <w:ind w:left="3119" w:hanging="851"/>
      </w:pPr>
      <w:r w:rsidRPr="0049217A">
        <w:t>dezaktywacji Numerów Abonenckich i usług dodatkowych,</w:t>
      </w:r>
    </w:p>
    <w:p w14:paraId="000DE33B" w14:textId="77777777" w:rsidR="00072432" w:rsidRPr="0049217A" w:rsidRDefault="00072432" w:rsidP="00072432">
      <w:pPr>
        <w:pStyle w:val="Dod1111"/>
        <w:ind w:left="3119" w:hanging="851"/>
      </w:pPr>
      <w:r w:rsidRPr="0049217A">
        <w:t xml:space="preserve">realizacji zakupów Urządzeń Telekomunikacyjnych, </w:t>
      </w:r>
    </w:p>
    <w:p w14:paraId="2FD30B5A" w14:textId="32EB0366" w:rsidR="00072432" w:rsidRDefault="00072432" w:rsidP="00072432">
      <w:pPr>
        <w:pStyle w:val="Dod1111"/>
        <w:ind w:left="3119" w:hanging="851"/>
      </w:pPr>
      <w:r w:rsidRPr="0049217A">
        <w:t>monitorowania statusu realizacji utworzonych zleceń,</w:t>
      </w:r>
    </w:p>
    <w:p w14:paraId="596C60A8" w14:textId="00DBD3A4" w:rsidR="00EE40FF" w:rsidRDefault="00EE40FF" w:rsidP="00072432">
      <w:pPr>
        <w:pStyle w:val="Dod1111"/>
        <w:ind w:left="3119" w:hanging="851"/>
      </w:pPr>
      <w:r>
        <w:t>monitorowania ilościowego pozostałej do zakupienia puli Urządzeń Telekomunikacyjnych.,</w:t>
      </w:r>
    </w:p>
    <w:p w14:paraId="4E674906" w14:textId="77777777" w:rsidR="00072432" w:rsidRPr="00293044" w:rsidRDefault="00072432" w:rsidP="00072432">
      <w:pPr>
        <w:pStyle w:val="Dod1111"/>
        <w:ind w:left="3119" w:hanging="851"/>
      </w:pPr>
      <w:r w:rsidRPr="00293044">
        <w:t>podgląd</w:t>
      </w:r>
      <w:r>
        <w:t>u</w:t>
      </w:r>
      <w:r w:rsidRPr="00293044">
        <w:t xml:space="preserve"> zleceń</w:t>
      </w:r>
      <w:r w:rsidRPr="00BF2086">
        <w:t xml:space="preserve"> zakupowych</w:t>
      </w:r>
      <w:r w:rsidRPr="00293044">
        <w:t xml:space="preserve"> zrealizowanych oraz w trakcie realizacji z wyszczególnieniem daty utworzenia, modelu Urządzenia </w:t>
      </w:r>
      <w:r>
        <w:t>Telekomunikacyjnego</w:t>
      </w:r>
      <w:r w:rsidRPr="00293044">
        <w:t>, IMEI, ceny netto, przedstawiciela Zamawiającego składającego zlecenie;</w:t>
      </w:r>
    </w:p>
    <w:p w14:paraId="6B693DAC" w14:textId="77777777" w:rsidR="00072432" w:rsidRPr="0049217A" w:rsidRDefault="00072432" w:rsidP="00072432">
      <w:pPr>
        <w:pStyle w:val="Dod1111"/>
        <w:ind w:left="3119" w:hanging="851"/>
      </w:pPr>
      <w:r w:rsidRPr="00293044">
        <w:t xml:space="preserve">inwentaryzację wszystkich zakupionych w ramach umowy Urządzeń </w:t>
      </w:r>
      <w:r>
        <w:t>Telekomunikacyjnych</w:t>
      </w:r>
      <w:r w:rsidRPr="00BF2086">
        <w:t xml:space="preserve"> </w:t>
      </w:r>
      <w:r w:rsidRPr="00293044">
        <w:t>z wyszczególnieniem daty zakupu, ceny netto, modelu oraz IMEI.</w:t>
      </w:r>
      <w:r w:rsidRPr="0049217A" w:rsidDel="00FF6BF6">
        <w:t xml:space="preserve"> </w:t>
      </w:r>
    </w:p>
    <w:p w14:paraId="3F6FEF2A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>Moduł rozliczeniowy / raportowy</w:t>
      </w:r>
    </w:p>
    <w:p w14:paraId="4436E584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 xml:space="preserve">Moduł musi udostępniać zestawienie (wyświetlane w Oprogramowaniu Narzędziowym albo </w:t>
      </w:r>
      <w:r w:rsidRPr="0049217A">
        <w:lastRenderedPageBreak/>
        <w:t>generowane do pliku) wystawionych faktur dla danego konta rozliczeniowego / konta klienta wraz z poniższymi danymi (dostępne najpóźniej w chwili wystawienia każdej kolejnej faktury):</w:t>
      </w:r>
    </w:p>
    <w:p w14:paraId="090FC8D5" w14:textId="77777777" w:rsidR="00072432" w:rsidRPr="0049217A" w:rsidRDefault="00072432" w:rsidP="00072432">
      <w:pPr>
        <w:pStyle w:val="Dod1111"/>
        <w:ind w:left="3119" w:hanging="851"/>
      </w:pPr>
      <w:r w:rsidRPr="0049217A">
        <w:t>NIP Firmy (Zamawiającego),</w:t>
      </w:r>
    </w:p>
    <w:p w14:paraId="3D98389E" w14:textId="77777777" w:rsidR="00072432" w:rsidRPr="0049217A" w:rsidRDefault="00072432" w:rsidP="00072432">
      <w:pPr>
        <w:pStyle w:val="Dod1111"/>
        <w:ind w:left="3119" w:hanging="851"/>
      </w:pPr>
      <w:r w:rsidRPr="0049217A">
        <w:t>nazwa Firmy (Zamawiającego),</w:t>
      </w:r>
    </w:p>
    <w:p w14:paraId="13C0E9CE" w14:textId="77777777" w:rsidR="00072432" w:rsidRPr="0049217A" w:rsidRDefault="00072432" w:rsidP="00072432">
      <w:pPr>
        <w:pStyle w:val="Dod1111"/>
        <w:ind w:left="3119" w:hanging="851"/>
      </w:pPr>
      <w:r w:rsidRPr="0049217A">
        <w:t>nazwa albo numer konta rozliczeniowego / konta klienta,</w:t>
      </w:r>
    </w:p>
    <w:p w14:paraId="6AD64698" w14:textId="77777777" w:rsidR="00072432" w:rsidRPr="0049217A" w:rsidRDefault="00072432" w:rsidP="00072432">
      <w:pPr>
        <w:pStyle w:val="Dod1111"/>
        <w:ind w:left="3119" w:hanging="851"/>
      </w:pPr>
      <w:r w:rsidRPr="0049217A">
        <w:t>nazwa (np.: faktura, faktura korygująca) i numer dokumentu,</w:t>
      </w:r>
    </w:p>
    <w:p w14:paraId="395F2F5A" w14:textId="77777777" w:rsidR="00072432" w:rsidRPr="0049217A" w:rsidRDefault="00072432" w:rsidP="00072432">
      <w:pPr>
        <w:pStyle w:val="Dod1111"/>
        <w:ind w:left="3119" w:hanging="851"/>
      </w:pPr>
      <w:r w:rsidRPr="0049217A">
        <w:t>data wystawienia,</w:t>
      </w:r>
    </w:p>
    <w:p w14:paraId="13A86C89" w14:textId="77777777" w:rsidR="00072432" w:rsidRPr="0049217A" w:rsidRDefault="00072432" w:rsidP="00072432">
      <w:pPr>
        <w:pStyle w:val="Dod1111"/>
        <w:ind w:left="3119" w:hanging="851"/>
      </w:pPr>
      <w:r w:rsidRPr="0049217A">
        <w:t>kwota netto,</w:t>
      </w:r>
    </w:p>
    <w:p w14:paraId="3F587945" w14:textId="77777777" w:rsidR="00072432" w:rsidRPr="0049217A" w:rsidRDefault="00072432" w:rsidP="00072432">
      <w:pPr>
        <w:pStyle w:val="Dod1111"/>
        <w:ind w:left="3119" w:hanging="851"/>
      </w:pPr>
      <w:r w:rsidRPr="0049217A">
        <w:t>kwota podatku VAT,</w:t>
      </w:r>
    </w:p>
    <w:p w14:paraId="40311A11" w14:textId="77777777" w:rsidR="00072432" w:rsidRPr="0049217A" w:rsidRDefault="00072432" w:rsidP="00072432">
      <w:pPr>
        <w:pStyle w:val="Dod1111"/>
        <w:ind w:left="3119" w:hanging="851"/>
      </w:pPr>
      <w:r w:rsidRPr="0049217A">
        <w:t>kwota brutto.</w:t>
      </w:r>
    </w:p>
    <w:p w14:paraId="36C1DB63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 xml:space="preserve">Moduł musi udostępniać zestawienie (wyświetlane w Oprogramowaniu Narzędziowym albo generowane do pliku) opłat i ruchu dla poszczególnych Kart SIM za dany okres rozliczeniowy (dostępne najpóźniej w chwili wystawienia każdej kolejnej faktury) zawierające informacje: </w:t>
      </w:r>
    </w:p>
    <w:p w14:paraId="460A3D4E" w14:textId="77777777" w:rsidR="00072432" w:rsidRPr="0049217A" w:rsidRDefault="00072432" w:rsidP="00072432">
      <w:pPr>
        <w:pStyle w:val="Dod1111"/>
        <w:ind w:left="3119" w:hanging="851"/>
      </w:pPr>
      <w:r w:rsidRPr="0049217A">
        <w:t>wysokość abonamentu netto dla każdej Karty SIM</w:t>
      </w:r>
    </w:p>
    <w:p w14:paraId="11DEB919" w14:textId="77777777" w:rsidR="00072432" w:rsidRPr="0049217A" w:rsidRDefault="00072432" w:rsidP="00072432">
      <w:pPr>
        <w:pStyle w:val="Dod1111"/>
        <w:ind w:left="3119" w:hanging="851"/>
      </w:pPr>
      <w:r w:rsidRPr="0049217A">
        <w:t>zestawienie opłat za usługi dla każdej Karty SIM</w:t>
      </w:r>
    </w:p>
    <w:p w14:paraId="286FACCE" w14:textId="77777777" w:rsidR="00072432" w:rsidRPr="0049217A" w:rsidRDefault="00072432" w:rsidP="00072432">
      <w:pPr>
        <w:pStyle w:val="Dod1111"/>
        <w:ind w:left="3119" w:hanging="851"/>
      </w:pPr>
      <w:r w:rsidRPr="0049217A">
        <w:t>zestawienie ilości wykorzystanych usług dla każdej Karty SIM</w:t>
      </w:r>
    </w:p>
    <w:p w14:paraId="5F452191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 xml:space="preserve">Zestawienie szczegółowe ruchu dla poszczególnych Kart SIM za dany okres rozliczeniowym (dostępne najpóźniej w chwili wystawienia każdej kolejnej faktury) zawierające informacje dotyczące ilości i opłat za każde: połączenie głosowe, wiadomość SMS / </w:t>
      </w:r>
      <w:proofErr w:type="gramStart"/>
      <w:r w:rsidRPr="0049217A">
        <w:t>MMS,  sesję</w:t>
      </w:r>
      <w:proofErr w:type="gramEnd"/>
      <w:r w:rsidRPr="0049217A">
        <w:t xml:space="preserve"> pakietowej transmisji danych, z określeniem czasu trwania / wykonania danej usługi z dokładnością co do sekundy. </w:t>
      </w:r>
    </w:p>
    <w:p w14:paraId="7A25A37F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 xml:space="preserve">Zestawienie o bieżącym zużyciu rozumianym jako ilości połączeń, wiadomości, przesłanych danych w pakietowej transmisji danych dla poszczególnych Numerów </w:t>
      </w:r>
      <w:proofErr w:type="gramStart"/>
      <w:r w:rsidRPr="0049217A">
        <w:t>Abonenckich  liczonych</w:t>
      </w:r>
      <w:proofErr w:type="gramEnd"/>
      <w:r w:rsidRPr="0049217A">
        <w:t xml:space="preserve"> od początku bieżącego (niezakończonego) okresu rozliczeniowego.</w:t>
      </w:r>
    </w:p>
    <w:p w14:paraId="10FE2797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 xml:space="preserve">Wykonawca zapewni Zamawiającemu dostęp do danych bilingowych za okres minimum 12 miesięcy. </w:t>
      </w:r>
    </w:p>
    <w:p w14:paraId="0141876D" w14:textId="77777777" w:rsidR="00072432" w:rsidRDefault="00072432" w:rsidP="00072432">
      <w:pPr>
        <w:pStyle w:val="Dod111"/>
        <w:tabs>
          <w:tab w:val="clear" w:pos="2636"/>
        </w:tabs>
        <w:ind w:left="2268"/>
      </w:pPr>
      <w:r w:rsidRPr="0049217A">
        <w:t>Oprogramowanie musi posiadać funkcjonalność zliczania całkowitej wartości skonsumowania Umowy (tj. kwot za wykorzystane usługi i zakupiony sprzęt od zawarcia Umowy), w podziale na kwoty za Usługi i Urządzenia Telekomunikacyjne.  W/w kwoty muszą być prezentowane i aktualizowane co miesiąc w Oprogramowaniu Narzędziowym bez konieczności wykonywania bilingów lub raportów przez Zamawiającego</w:t>
      </w:r>
      <w:r w:rsidRPr="00A45212">
        <w:t xml:space="preserve"> i/lub być przekazywane przez opiekuna biznesowego do Zmawiającego</w:t>
      </w:r>
      <w:r w:rsidRPr="0049217A">
        <w:t>.</w:t>
      </w:r>
    </w:p>
    <w:p w14:paraId="49F52395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>Moduł konfiguracyjny / serwisowy</w:t>
      </w:r>
    </w:p>
    <w:p w14:paraId="5C62F3CE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W ramach modułu konfiguracyjnego / serwisowego Wykonawca zapewni możliwość:</w:t>
      </w:r>
    </w:p>
    <w:p w14:paraId="5B30019F" w14:textId="77777777" w:rsidR="00072432" w:rsidRPr="0049217A" w:rsidRDefault="00072432" w:rsidP="00072432">
      <w:pPr>
        <w:pStyle w:val="Dod1111"/>
        <w:ind w:left="3119" w:hanging="851"/>
      </w:pPr>
      <w:r w:rsidRPr="0049217A">
        <w:t xml:space="preserve">czasowego blokowania oraz reaktywacji poszczególnych Numerów Abonenckich / grup Numerów Abonenckich, </w:t>
      </w:r>
    </w:p>
    <w:p w14:paraId="5BBB1E28" w14:textId="77777777" w:rsidR="00072432" w:rsidRPr="001565C8" w:rsidRDefault="00072432" w:rsidP="00072432">
      <w:pPr>
        <w:pStyle w:val="Dod1111"/>
        <w:ind w:left="3119" w:hanging="851"/>
        <w:rPr>
          <w:rFonts w:asciiTheme="majorHAnsi" w:hAnsiTheme="majorHAnsi"/>
        </w:rPr>
      </w:pPr>
      <w:r w:rsidRPr="0049217A">
        <w:t xml:space="preserve">zarządzania Kartami SIM w zakresie ich dopisywania / usuwania do / z </w:t>
      </w:r>
      <w:proofErr w:type="spellStart"/>
      <w:r w:rsidRPr="0049217A">
        <w:t>APNów</w:t>
      </w:r>
      <w:proofErr w:type="spellEnd"/>
      <w:r w:rsidRPr="0049217A">
        <w:t xml:space="preserve"> </w:t>
      </w:r>
      <w:r w:rsidRPr="001565C8">
        <w:rPr>
          <w:rFonts w:asciiTheme="majorHAnsi" w:hAnsiTheme="majorHAnsi"/>
        </w:rPr>
        <w:t xml:space="preserve">uruchomionych w ramach Umowy wraz z możliwości nadawania adresów IP wg poniższych schematów: </w:t>
      </w:r>
    </w:p>
    <w:p w14:paraId="3480C5DD" w14:textId="77777777" w:rsidR="00072432" w:rsidRPr="001565C8" w:rsidRDefault="00072432" w:rsidP="00072432">
      <w:pPr>
        <w:pStyle w:val="Dod11111"/>
        <w:numPr>
          <w:ilvl w:val="4"/>
          <w:numId w:val="37"/>
        </w:numPr>
        <w:ind w:left="4111" w:hanging="569"/>
        <w:rPr>
          <w:rFonts w:asciiTheme="majorHAnsi" w:hAnsiTheme="majorHAnsi" w:cstheme="minorHAnsi"/>
        </w:rPr>
      </w:pPr>
      <w:r w:rsidRPr="001565C8">
        <w:rPr>
          <w:rFonts w:asciiTheme="majorHAnsi" w:hAnsiTheme="majorHAnsi" w:cstheme="minorHAnsi"/>
        </w:rPr>
        <w:t>Wskazanie konkretnego adresu IP,</w:t>
      </w:r>
    </w:p>
    <w:p w14:paraId="4B338740" w14:textId="77777777" w:rsidR="00072432" w:rsidRPr="001565C8" w:rsidRDefault="00072432" w:rsidP="00072432">
      <w:pPr>
        <w:pStyle w:val="Dod11111"/>
        <w:numPr>
          <w:ilvl w:val="4"/>
          <w:numId w:val="37"/>
        </w:numPr>
        <w:ind w:left="4111" w:hanging="569"/>
        <w:rPr>
          <w:rFonts w:asciiTheme="majorHAnsi" w:hAnsiTheme="majorHAnsi" w:cstheme="minorHAnsi"/>
        </w:rPr>
      </w:pPr>
      <w:r w:rsidRPr="001565C8">
        <w:rPr>
          <w:rFonts w:asciiTheme="majorHAnsi" w:hAnsiTheme="majorHAnsi" w:cstheme="minorHAnsi"/>
        </w:rPr>
        <w:t>Nadanie pierwszego wolnego adresu IP,</w:t>
      </w:r>
    </w:p>
    <w:p w14:paraId="12D88588" w14:textId="77777777" w:rsidR="00072432" w:rsidRPr="001565C8" w:rsidRDefault="00072432" w:rsidP="00072432">
      <w:pPr>
        <w:pStyle w:val="Dod11111"/>
        <w:numPr>
          <w:ilvl w:val="4"/>
          <w:numId w:val="37"/>
        </w:numPr>
        <w:ind w:left="4111" w:hanging="569"/>
        <w:rPr>
          <w:rFonts w:asciiTheme="majorHAnsi" w:hAnsiTheme="majorHAnsi" w:cstheme="minorHAnsi"/>
        </w:rPr>
      </w:pPr>
      <w:r w:rsidRPr="001565C8">
        <w:rPr>
          <w:rFonts w:asciiTheme="majorHAnsi" w:hAnsiTheme="majorHAnsi" w:cstheme="minorHAnsi"/>
        </w:rPr>
        <w:t>Nadanie pierwszego wolnego adresu IP z konkretnej puli adresowej,</w:t>
      </w:r>
    </w:p>
    <w:p w14:paraId="17877FBC" w14:textId="77777777" w:rsidR="00072432" w:rsidRPr="0049217A" w:rsidRDefault="00072432" w:rsidP="00072432">
      <w:pPr>
        <w:pStyle w:val="Dod1111"/>
        <w:ind w:left="3119" w:hanging="851"/>
      </w:pPr>
      <w:bookmarkStart w:id="75" w:name="_Ref14695123"/>
      <w:r w:rsidRPr="0049217A">
        <w:t>zgłaszania zleceń reklamacyjnych lub gwarancyjnych dotyczących naliczonych opłat, świadczonych Usług oraz zakupionych Urządzeń Telekomunikacyjnych,</w:t>
      </w:r>
      <w:bookmarkEnd w:id="75"/>
    </w:p>
    <w:p w14:paraId="443C1428" w14:textId="77777777" w:rsidR="00072432" w:rsidRPr="0049217A" w:rsidRDefault="00072432" w:rsidP="00072432">
      <w:pPr>
        <w:pStyle w:val="Dod1111"/>
        <w:ind w:left="3119" w:hanging="851"/>
      </w:pPr>
      <w:r w:rsidRPr="0049217A">
        <w:t xml:space="preserve">zgłaszania Awarii i Awarii Masowych / nieprawidłowego działania świadczonych Usług oraz Oprogramowania Narzędziowego,  </w:t>
      </w:r>
    </w:p>
    <w:p w14:paraId="4FDE1999" w14:textId="77777777" w:rsidR="00072432" w:rsidRDefault="00072432" w:rsidP="00072432">
      <w:pPr>
        <w:pStyle w:val="Dod1111"/>
        <w:ind w:left="3119" w:hanging="851"/>
      </w:pPr>
      <w:r w:rsidRPr="0049217A">
        <w:t>wymiany Karty SIM dla danego Numeru Abonenckiego</w:t>
      </w:r>
    </w:p>
    <w:p w14:paraId="1688DEF9" w14:textId="77777777" w:rsidR="00072432" w:rsidRPr="00BF2086" w:rsidRDefault="00072432" w:rsidP="00072432">
      <w:pPr>
        <w:pStyle w:val="Dod1111"/>
        <w:ind w:left="3119" w:hanging="851"/>
      </w:pPr>
      <w:r w:rsidRPr="00293044">
        <w:t>weryfikacji czasu realizacji danego zlecenia;</w:t>
      </w:r>
    </w:p>
    <w:p w14:paraId="1BDEA883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 xml:space="preserve">W ramach wszystkich modułów Oprogramowania Narzędziowego Wykonawca zapewni możliwość: </w:t>
      </w:r>
    </w:p>
    <w:p w14:paraId="47F369F4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sortowanie oraz filtrowanie danych na podstawie wszystkich kolumn,</w:t>
      </w:r>
    </w:p>
    <w:p w14:paraId="6034909A" w14:textId="77777777" w:rsidR="00072432" w:rsidRPr="0049217A" w:rsidRDefault="00072432" w:rsidP="00072432">
      <w:pPr>
        <w:pStyle w:val="Dod111"/>
        <w:tabs>
          <w:tab w:val="clear" w:pos="2636"/>
        </w:tabs>
        <w:ind w:left="2268"/>
      </w:pPr>
      <w:r w:rsidRPr="0049217A">
        <w:t>eksportowanie danych do plików formatu Excel (XLSX lub XLS) lub CSV,</w:t>
      </w:r>
    </w:p>
    <w:p w14:paraId="5B9C516A" w14:textId="77777777" w:rsidR="00072432" w:rsidRPr="00F24B9B" w:rsidRDefault="00072432" w:rsidP="00072432">
      <w:pPr>
        <w:pStyle w:val="Dod111"/>
        <w:tabs>
          <w:tab w:val="clear" w:pos="2636"/>
        </w:tabs>
        <w:ind w:left="2268"/>
      </w:pPr>
      <w:r w:rsidRPr="00F24B9B">
        <w:t xml:space="preserve">eksportowanie danych w zakresie i porządku wynikającym z zastosowanego filtra z zestawień </w:t>
      </w:r>
      <w:r w:rsidRPr="00F24B9B">
        <w:lastRenderedPageBreak/>
        <w:t>minimum do plików formatu Excel (XLSX lub XLS) i CSV.</w:t>
      </w:r>
    </w:p>
    <w:p w14:paraId="16EC37D0" w14:textId="77777777" w:rsidR="00072432" w:rsidRPr="00F24B9B" w:rsidRDefault="00072432" w:rsidP="00072432">
      <w:pPr>
        <w:pStyle w:val="Dod11"/>
        <w:tabs>
          <w:tab w:val="num" w:pos="1880"/>
        </w:tabs>
        <w:ind w:left="1276" w:hanging="604"/>
      </w:pPr>
      <w:r w:rsidRPr="00F24B9B">
        <w:t xml:space="preserve">Zamawiający </w:t>
      </w:r>
      <w:proofErr w:type="gramStart"/>
      <w:r w:rsidRPr="00F24B9B">
        <w:t>dopuszcza</w:t>
      </w:r>
      <w:proofErr w:type="gramEnd"/>
      <w:r w:rsidRPr="00F24B9B">
        <w:t xml:space="preserve"> aby funkcjonalności wymagane w ramach danego moduł były zapewnione w ramach innego modułu Oprogramowania Narzędziowego.</w:t>
      </w:r>
      <w:r w:rsidRPr="005F5A91">
        <w:t xml:space="preserve"> W szczególnych przypadkach Koordynator zamawiającego dopuści inną możliwość jaką może być przekazanie odpowiednich danych przez opiekuna biznesowego do Zmawiającego</w:t>
      </w:r>
      <w:r>
        <w:t xml:space="preserve">, </w:t>
      </w:r>
      <w:r w:rsidRPr="005F5A91">
        <w:t>z zastrzeżeniem, że Koordynator Zamawiającego nie ma obowiązku przyjęcia/dopuszczenia zaproponowanego przez Wykonawcę rozwiązania a ewentualne przyjęcie takiego rozwiązania nastąpi po przeprowadzeniu testów lub/i analizie rozwiązania.</w:t>
      </w:r>
    </w:p>
    <w:p w14:paraId="7F25D40A" w14:textId="77777777" w:rsidR="00072432" w:rsidRPr="0049217A" w:rsidRDefault="00072432" w:rsidP="00072432">
      <w:pPr>
        <w:pStyle w:val="Dod11"/>
        <w:tabs>
          <w:tab w:val="num" w:pos="1880"/>
        </w:tabs>
        <w:ind w:left="1276" w:hanging="604"/>
      </w:pPr>
      <w:r w:rsidRPr="0049217A">
        <w:t xml:space="preserve">Wykonawca ma obowiązek dostarczyć dokumentację Oprogramowania Narzędziowego w języku polskim, zawierającą jej opis i instrukcję użytkownika opisującą wszystkie funkcjonalności wymagane przez Zamawiającego. </w:t>
      </w:r>
      <w:bookmarkEnd w:id="73"/>
      <w:bookmarkEnd w:id="74"/>
    </w:p>
    <w:p w14:paraId="75B5ABD4" w14:textId="145EE115" w:rsidR="007F7960" w:rsidRPr="00E23736" w:rsidRDefault="007F7960" w:rsidP="007B7D81"/>
    <w:sectPr w:rsidR="007F7960" w:rsidRPr="00E23736" w:rsidSect="006B5577">
      <w:pgSz w:w="11906" w:h="16838"/>
      <w:pgMar w:top="720" w:right="720" w:bottom="720" w:left="720" w:header="142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4E510" w14:textId="77777777" w:rsidR="0020147D" w:rsidRDefault="0020147D" w:rsidP="007B7D81">
      <w:r>
        <w:separator/>
      </w:r>
    </w:p>
  </w:endnote>
  <w:endnote w:type="continuationSeparator" w:id="0">
    <w:p w14:paraId="21153874" w14:textId="77777777" w:rsidR="0020147D" w:rsidRDefault="0020147D" w:rsidP="007B7D81">
      <w:r>
        <w:continuationSeparator/>
      </w:r>
    </w:p>
  </w:endnote>
  <w:endnote w:type="continuationNotice" w:id="1">
    <w:p w14:paraId="57E65B6E" w14:textId="77777777" w:rsidR="0020147D" w:rsidRDefault="0020147D" w:rsidP="007B7D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nQuanYi Micro He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E0D13" w14:textId="77777777" w:rsidR="0020147D" w:rsidRDefault="0020147D" w:rsidP="007B7D81">
      <w:r>
        <w:separator/>
      </w:r>
    </w:p>
  </w:footnote>
  <w:footnote w:type="continuationSeparator" w:id="0">
    <w:p w14:paraId="41687EA5" w14:textId="77777777" w:rsidR="0020147D" w:rsidRDefault="0020147D" w:rsidP="007B7D81">
      <w:r>
        <w:continuationSeparator/>
      </w:r>
    </w:p>
  </w:footnote>
  <w:footnote w:type="continuationNotice" w:id="1">
    <w:p w14:paraId="0FF30577" w14:textId="77777777" w:rsidR="0020147D" w:rsidRDefault="0020147D" w:rsidP="007B7D8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028AE9B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44"/>
    <w:multiLevelType w:val="multilevel"/>
    <w:tmpl w:val="00000044"/>
    <w:name w:val="WWNum1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B93924"/>
    <w:multiLevelType w:val="hybridMultilevel"/>
    <w:tmpl w:val="7A6E34D6"/>
    <w:lvl w:ilvl="0" w:tplc="754AF9DA">
      <w:start w:val="1"/>
      <w:numFmt w:val="upperRoman"/>
      <w:pStyle w:val="OznaczeniestronI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0F36088"/>
    <w:multiLevelType w:val="multilevel"/>
    <w:tmpl w:val="65E0B6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36BEA"/>
    <w:multiLevelType w:val="multilevel"/>
    <w:tmpl w:val="2C54F07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50A1FF6"/>
    <w:multiLevelType w:val="multilevel"/>
    <w:tmpl w:val="701662A6"/>
    <w:lvl w:ilvl="0">
      <w:start w:val="1"/>
      <w:numFmt w:val="upperRoman"/>
      <w:pStyle w:val="Nagwek1"/>
      <w:lvlText w:val="%1."/>
      <w:lvlJc w:val="left"/>
      <w:pPr>
        <w:ind w:left="567" w:hanging="567"/>
      </w:pPr>
      <w:rPr>
        <w:rFonts w:cs="Times New Roman" w:hint="default"/>
      </w:rPr>
    </w:lvl>
    <w:lvl w:ilvl="1">
      <w:start w:val="1"/>
      <w:numFmt w:val="decimal"/>
      <w:lvlRestart w:val="0"/>
      <w:pStyle w:val="Nagwek2"/>
      <w:isLgl/>
      <w:lvlText w:val="§ %2."/>
      <w:lvlJc w:val="left"/>
      <w:pPr>
        <w:tabs>
          <w:tab w:val="num" w:pos="3091"/>
        </w:tabs>
        <w:ind w:left="3091" w:hanging="680"/>
      </w:pPr>
      <w:rPr>
        <w:rFonts w:ascii="Cambria" w:hAnsi="Cambria" w:cs="Times New Roman" w:hint="default"/>
        <w:b/>
        <w:i w:val="0"/>
        <w:color w:val="auto"/>
        <w:sz w:val="20"/>
        <w:szCs w:val="20"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6380"/>
        </w:tabs>
        <w:ind w:left="6380" w:hanging="567"/>
      </w:pPr>
      <w:rPr>
        <w:rFonts w:ascii="Cambria" w:hAnsi="Cambria" w:cs="Times New Roman" w:hint="default"/>
        <w:b w:val="0"/>
        <w:i w:val="0"/>
        <w:color w:val="auto"/>
        <w:sz w:val="20"/>
      </w:rPr>
    </w:lvl>
    <w:lvl w:ilvl="3">
      <w:start w:val="1"/>
      <w:numFmt w:val="decimal"/>
      <w:pStyle w:val="12"/>
      <w:isLgl/>
      <w:lvlText w:val="(%4)"/>
      <w:lvlJc w:val="left"/>
      <w:pPr>
        <w:ind w:left="1701" w:hanging="567"/>
      </w:pPr>
      <w:rPr>
        <w:rFonts w:ascii="Cambria" w:hAnsi="Cambria" w:cs="Times New Roman" w:hint="default"/>
        <w:b w:val="0"/>
        <w:i w:val="0"/>
        <w:color w:val="auto"/>
        <w:sz w:val="2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abstractNum w:abstractNumId="6" w15:restartNumberingAfterBreak="0">
    <w:nsid w:val="28D4757C"/>
    <w:multiLevelType w:val="multilevel"/>
    <w:tmpl w:val="1758FD4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7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31A67A13"/>
    <w:multiLevelType w:val="singleLevel"/>
    <w:tmpl w:val="2C96F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cs="Arial" w:hint="default"/>
        <w:sz w:val="20"/>
        <w:szCs w:val="20"/>
        <w:lang w:val="pl-PL"/>
      </w:rPr>
    </w:lvl>
  </w:abstractNum>
  <w:abstractNum w:abstractNumId="8" w15:restartNumberingAfterBreak="0">
    <w:nsid w:val="31F3034F"/>
    <w:multiLevelType w:val="hybridMultilevel"/>
    <w:tmpl w:val="28162E7E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9" w15:restartNumberingAfterBreak="0">
    <w:nsid w:val="32C90F26"/>
    <w:multiLevelType w:val="hybridMultilevel"/>
    <w:tmpl w:val="8CAE9BD0"/>
    <w:lvl w:ilvl="0" w:tplc="F0360C8C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0" w15:restartNumberingAfterBreak="0">
    <w:nsid w:val="32CA2C7A"/>
    <w:multiLevelType w:val="multilevel"/>
    <w:tmpl w:val="D9C2AA0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880"/>
        </w:tabs>
        <w:ind w:left="1880" w:hanging="6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2636"/>
        </w:tabs>
        <w:ind w:left="2636" w:hanging="9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2774" w:hanging="64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 w:hint="default"/>
      </w:rPr>
    </w:lvl>
  </w:abstractNum>
  <w:abstractNum w:abstractNumId="11" w15:restartNumberingAfterBreak="0">
    <w:nsid w:val="406F29EC"/>
    <w:multiLevelType w:val="hybridMultilevel"/>
    <w:tmpl w:val="7D161E14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998793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20098A"/>
    <w:multiLevelType w:val="multilevel"/>
    <w:tmpl w:val="2354A700"/>
    <w:lvl w:ilvl="0">
      <w:start w:val="1"/>
      <w:numFmt w:val="decimal"/>
      <w:lvlText w:val="%1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7C808BB"/>
    <w:multiLevelType w:val="hybridMultilevel"/>
    <w:tmpl w:val="C43E36AA"/>
    <w:lvl w:ilvl="0" w:tplc="50B48C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61DD7"/>
    <w:multiLevelType w:val="multilevel"/>
    <w:tmpl w:val="9CC81B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4037F0"/>
    <w:multiLevelType w:val="hybridMultilevel"/>
    <w:tmpl w:val="FCE4611A"/>
    <w:lvl w:ilvl="0" w:tplc="7DEC2A9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716B7"/>
    <w:multiLevelType w:val="multilevel"/>
    <w:tmpl w:val="7F623CF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567C20B4"/>
    <w:multiLevelType w:val="hybridMultilevel"/>
    <w:tmpl w:val="BA5A9BEE"/>
    <w:name w:val="WW8Num62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9880543"/>
    <w:multiLevelType w:val="hybridMultilevel"/>
    <w:tmpl w:val="0D502440"/>
    <w:lvl w:ilvl="0" w:tplc="31B2FAA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550A7D"/>
    <w:multiLevelType w:val="multilevel"/>
    <w:tmpl w:val="DF4E2DE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5C166F79"/>
    <w:multiLevelType w:val="hybridMultilevel"/>
    <w:tmpl w:val="44AA91EA"/>
    <w:lvl w:ilvl="0" w:tplc="58646B6A">
      <w:start w:val="1"/>
      <w:numFmt w:val="lowerLetter"/>
      <w:pStyle w:val="Dodab"/>
      <w:lvlText w:val="%1)"/>
      <w:lvlJc w:val="left"/>
      <w:pPr>
        <w:ind w:left="1892" w:hanging="360"/>
      </w:pPr>
    </w:lvl>
    <w:lvl w:ilvl="1" w:tplc="2B3AC020">
      <w:start w:val="1"/>
      <w:numFmt w:val="lowerLetter"/>
      <w:pStyle w:val="Dodab0"/>
      <w:lvlText w:val="%2."/>
      <w:lvlJc w:val="left"/>
      <w:pPr>
        <w:ind w:left="2612" w:hanging="360"/>
      </w:pPr>
    </w:lvl>
    <w:lvl w:ilvl="2" w:tplc="0415001B" w:tentative="1">
      <w:start w:val="1"/>
      <w:numFmt w:val="lowerRoman"/>
      <w:lvlText w:val="%3."/>
      <w:lvlJc w:val="right"/>
      <w:pPr>
        <w:ind w:left="3332" w:hanging="180"/>
      </w:pPr>
    </w:lvl>
    <w:lvl w:ilvl="3" w:tplc="0415000F" w:tentative="1">
      <w:start w:val="1"/>
      <w:numFmt w:val="decimal"/>
      <w:lvlText w:val="%4."/>
      <w:lvlJc w:val="left"/>
      <w:pPr>
        <w:ind w:left="4052" w:hanging="360"/>
      </w:pPr>
    </w:lvl>
    <w:lvl w:ilvl="4" w:tplc="04150019" w:tentative="1">
      <w:start w:val="1"/>
      <w:numFmt w:val="lowerLetter"/>
      <w:lvlText w:val="%5."/>
      <w:lvlJc w:val="left"/>
      <w:pPr>
        <w:ind w:left="4772" w:hanging="360"/>
      </w:pPr>
    </w:lvl>
    <w:lvl w:ilvl="5" w:tplc="0415001B" w:tentative="1">
      <w:start w:val="1"/>
      <w:numFmt w:val="lowerRoman"/>
      <w:lvlText w:val="%6."/>
      <w:lvlJc w:val="right"/>
      <w:pPr>
        <w:ind w:left="5492" w:hanging="180"/>
      </w:pPr>
    </w:lvl>
    <w:lvl w:ilvl="6" w:tplc="0415000F" w:tentative="1">
      <w:start w:val="1"/>
      <w:numFmt w:val="decimal"/>
      <w:lvlText w:val="%7."/>
      <w:lvlJc w:val="left"/>
      <w:pPr>
        <w:ind w:left="6212" w:hanging="360"/>
      </w:pPr>
    </w:lvl>
    <w:lvl w:ilvl="7" w:tplc="04150019" w:tentative="1">
      <w:start w:val="1"/>
      <w:numFmt w:val="lowerLetter"/>
      <w:lvlText w:val="%8."/>
      <w:lvlJc w:val="left"/>
      <w:pPr>
        <w:ind w:left="6932" w:hanging="360"/>
      </w:pPr>
    </w:lvl>
    <w:lvl w:ilvl="8" w:tplc="0415001B" w:tentative="1">
      <w:start w:val="1"/>
      <w:numFmt w:val="lowerRoman"/>
      <w:lvlText w:val="%9."/>
      <w:lvlJc w:val="right"/>
      <w:pPr>
        <w:ind w:left="7652" w:hanging="180"/>
      </w:pPr>
    </w:lvl>
  </w:abstractNum>
  <w:abstractNum w:abstractNumId="21" w15:restartNumberingAfterBreak="0">
    <w:nsid w:val="5E4D7FF8"/>
    <w:multiLevelType w:val="multilevel"/>
    <w:tmpl w:val="FDBCBE1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60EF04E4"/>
    <w:multiLevelType w:val="hybridMultilevel"/>
    <w:tmpl w:val="C43E36AA"/>
    <w:lvl w:ilvl="0" w:tplc="50B48C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1166A"/>
    <w:multiLevelType w:val="hybridMultilevel"/>
    <w:tmpl w:val="0AFA7002"/>
    <w:lvl w:ilvl="0" w:tplc="31B2FAA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41B3A91"/>
    <w:multiLevelType w:val="hybridMultilevel"/>
    <w:tmpl w:val="2A1A6C34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5" w15:restartNumberingAfterBreak="0">
    <w:nsid w:val="6A267A73"/>
    <w:multiLevelType w:val="hybridMultilevel"/>
    <w:tmpl w:val="A38478D4"/>
    <w:lvl w:ilvl="0" w:tplc="63D0B136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63D0B13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996E1E"/>
    <w:multiLevelType w:val="multilevel"/>
    <w:tmpl w:val="59AC6FC6"/>
    <w:lvl w:ilvl="0">
      <w:start w:val="1"/>
      <w:numFmt w:val="decimal"/>
      <w:pStyle w:val="Dod1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>
      <w:start w:val="1"/>
      <w:numFmt w:val="decimal"/>
      <w:pStyle w:val="Dod11"/>
      <w:lvlText w:val="%1.%2."/>
      <w:lvlJc w:val="left"/>
      <w:pPr>
        <w:tabs>
          <w:tab w:val="num" w:pos="1880"/>
        </w:tabs>
        <w:ind w:left="1880" w:hanging="6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Dod111"/>
      <w:lvlText w:val="%1.%2.%3."/>
      <w:lvlJc w:val="left"/>
      <w:pPr>
        <w:tabs>
          <w:tab w:val="num" w:pos="2636"/>
        </w:tabs>
        <w:ind w:left="2636" w:hanging="9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Dod1111"/>
      <w:lvlText w:val="%1.%2.%3.%4."/>
      <w:lvlJc w:val="left"/>
      <w:pPr>
        <w:ind w:left="2774" w:hanging="64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Dod11111"/>
      <w:lvlText w:val="%1.%2.%3.%4.%5."/>
      <w:lvlJc w:val="left"/>
      <w:pPr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 w:hint="default"/>
      </w:rPr>
    </w:lvl>
  </w:abstractNum>
  <w:abstractNum w:abstractNumId="27" w15:restartNumberingAfterBreak="0">
    <w:nsid w:val="6EA56CA4"/>
    <w:multiLevelType w:val="hybridMultilevel"/>
    <w:tmpl w:val="5FB40122"/>
    <w:lvl w:ilvl="0" w:tplc="F0360C8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0F20EF1"/>
    <w:multiLevelType w:val="hybridMultilevel"/>
    <w:tmpl w:val="2984FC10"/>
    <w:lvl w:ilvl="0" w:tplc="8B9E8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2A6F3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D3CA7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8267D1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F38EC8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10AA6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6C60B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FDE826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CDC84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4B8078A"/>
    <w:multiLevelType w:val="hybridMultilevel"/>
    <w:tmpl w:val="F4089822"/>
    <w:lvl w:ilvl="0" w:tplc="EA58EBB8">
      <w:start w:val="1"/>
      <w:numFmt w:val="decimal"/>
      <w:pStyle w:val="Listazwykaarabska"/>
      <w:lvlText w:val="%1.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 w15:restartNumberingAfterBreak="0">
    <w:nsid w:val="7918598D"/>
    <w:multiLevelType w:val="multilevel"/>
    <w:tmpl w:val="3BC0B762"/>
    <w:lvl w:ilvl="0">
      <w:start w:val="1"/>
      <w:numFmt w:val="decimal"/>
      <w:pStyle w:val="NA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2"/>
      <w:lvlText w:val="%1.%2."/>
      <w:lvlJc w:val="left"/>
      <w:pPr>
        <w:ind w:left="1000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NAG3"/>
      <w:lvlText w:val="%3)"/>
      <w:lvlJc w:val="left"/>
      <w:pPr>
        <w:ind w:left="1224" w:hanging="504"/>
      </w:pPr>
      <w:rPr>
        <w:rFonts w:ascii="Arial Narrow" w:eastAsiaTheme="minorHAnsi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920074D"/>
    <w:multiLevelType w:val="hybridMultilevel"/>
    <w:tmpl w:val="E59C33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163827"/>
    <w:multiLevelType w:val="hybridMultilevel"/>
    <w:tmpl w:val="E8ACC9E0"/>
    <w:lvl w:ilvl="0" w:tplc="3758B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3E14D1"/>
    <w:multiLevelType w:val="multilevel"/>
    <w:tmpl w:val="929AAFC4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 w15:restartNumberingAfterBreak="0">
    <w:nsid w:val="7FD43CEC"/>
    <w:multiLevelType w:val="multilevel"/>
    <w:tmpl w:val="25F443D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11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371030780">
    <w:abstractNumId w:val="5"/>
  </w:num>
  <w:num w:numId="2" w16cid:durableId="1889489661">
    <w:abstractNumId w:val="29"/>
  </w:num>
  <w:num w:numId="3" w16cid:durableId="1295594989">
    <w:abstractNumId w:val="2"/>
  </w:num>
  <w:num w:numId="4" w16cid:durableId="671684025">
    <w:abstractNumId w:val="26"/>
  </w:num>
  <w:num w:numId="5" w16cid:durableId="1290281823">
    <w:abstractNumId w:val="5"/>
  </w:num>
  <w:num w:numId="6" w16cid:durableId="154343546">
    <w:abstractNumId w:val="20"/>
  </w:num>
  <w:num w:numId="7" w16cid:durableId="15886162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8349212">
    <w:abstractNumId w:val="27"/>
  </w:num>
  <w:num w:numId="9" w16cid:durableId="1567260080">
    <w:abstractNumId w:val="8"/>
  </w:num>
  <w:num w:numId="10" w16cid:durableId="2056420340">
    <w:abstractNumId w:val="24"/>
  </w:num>
  <w:num w:numId="11" w16cid:durableId="1346592427">
    <w:abstractNumId w:val="0"/>
  </w:num>
  <w:num w:numId="12" w16cid:durableId="608246492">
    <w:abstractNumId w:val="11"/>
  </w:num>
  <w:num w:numId="13" w16cid:durableId="1261722264">
    <w:abstractNumId w:val="14"/>
  </w:num>
  <w:num w:numId="14" w16cid:durableId="173305428">
    <w:abstractNumId w:val="32"/>
  </w:num>
  <w:num w:numId="15" w16cid:durableId="1539780741">
    <w:abstractNumId w:val="21"/>
  </w:num>
  <w:num w:numId="16" w16cid:durableId="540215014">
    <w:abstractNumId w:val="23"/>
  </w:num>
  <w:num w:numId="17" w16cid:durableId="150565629">
    <w:abstractNumId w:val="3"/>
  </w:num>
  <w:num w:numId="18" w16cid:durableId="1283461485">
    <w:abstractNumId w:val="33"/>
  </w:num>
  <w:num w:numId="19" w16cid:durableId="1453135158">
    <w:abstractNumId w:val="4"/>
  </w:num>
  <w:num w:numId="20" w16cid:durableId="1233269739">
    <w:abstractNumId w:val="6"/>
  </w:num>
  <w:num w:numId="21" w16cid:durableId="1236087817">
    <w:abstractNumId w:val="16"/>
  </w:num>
  <w:num w:numId="22" w16cid:durableId="1782728442">
    <w:abstractNumId w:val="19"/>
  </w:num>
  <w:num w:numId="23" w16cid:durableId="240414337">
    <w:abstractNumId w:val="31"/>
  </w:num>
  <w:num w:numId="24" w16cid:durableId="1197549988">
    <w:abstractNumId w:val="1"/>
  </w:num>
  <w:num w:numId="25" w16cid:durableId="838347996">
    <w:abstractNumId w:val="12"/>
  </w:num>
  <w:num w:numId="26" w16cid:durableId="1157955781">
    <w:abstractNumId w:val="28"/>
  </w:num>
  <w:num w:numId="27" w16cid:durableId="1330674016">
    <w:abstractNumId w:val="30"/>
  </w:num>
  <w:num w:numId="28" w16cid:durableId="1945571136">
    <w:abstractNumId w:val="25"/>
  </w:num>
  <w:num w:numId="29" w16cid:durableId="2137869591">
    <w:abstractNumId w:val="34"/>
  </w:num>
  <w:num w:numId="30" w16cid:durableId="2025815809">
    <w:abstractNumId w:val="18"/>
  </w:num>
  <w:num w:numId="31" w16cid:durableId="1776628329">
    <w:abstractNumId w:val="9"/>
  </w:num>
  <w:num w:numId="32" w16cid:durableId="1593853858">
    <w:abstractNumId w:val="17"/>
  </w:num>
  <w:num w:numId="33" w16cid:durableId="1370229984">
    <w:abstractNumId w:val="7"/>
  </w:num>
  <w:num w:numId="34" w16cid:durableId="1397512553">
    <w:abstractNumId w:val="15"/>
  </w:num>
  <w:num w:numId="35" w16cid:durableId="1368674406">
    <w:abstractNumId w:val="22"/>
  </w:num>
  <w:num w:numId="36" w16cid:durableId="152065722">
    <w:abstractNumId w:val="13"/>
  </w:num>
  <w:num w:numId="37" w16cid:durableId="76942704">
    <w:abstractNumId w:val="10"/>
  </w:num>
  <w:num w:numId="38" w16cid:durableId="6387284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73260949">
    <w:abstractNumId w:val="26"/>
  </w:num>
  <w:num w:numId="40" w16cid:durableId="17648350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14162886">
    <w:abstractNumId w:val="2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842"/>
    <w:rsid w:val="00000054"/>
    <w:rsid w:val="000004B5"/>
    <w:rsid w:val="00000501"/>
    <w:rsid w:val="00000514"/>
    <w:rsid w:val="00000718"/>
    <w:rsid w:val="00000CB4"/>
    <w:rsid w:val="00000E38"/>
    <w:rsid w:val="00000F08"/>
    <w:rsid w:val="000010CC"/>
    <w:rsid w:val="0000144C"/>
    <w:rsid w:val="00001602"/>
    <w:rsid w:val="00001646"/>
    <w:rsid w:val="00001EAF"/>
    <w:rsid w:val="000024E3"/>
    <w:rsid w:val="00002C94"/>
    <w:rsid w:val="000034B9"/>
    <w:rsid w:val="00004244"/>
    <w:rsid w:val="00004574"/>
    <w:rsid w:val="000046D2"/>
    <w:rsid w:val="0000481F"/>
    <w:rsid w:val="00004881"/>
    <w:rsid w:val="0000499A"/>
    <w:rsid w:val="00004C05"/>
    <w:rsid w:val="00005AAF"/>
    <w:rsid w:val="00005D74"/>
    <w:rsid w:val="000060BD"/>
    <w:rsid w:val="000060FA"/>
    <w:rsid w:val="0000655F"/>
    <w:rsid w:val="000068B6"/>
    <w:rsid w:val="00006B16"/>
    <w:rsid w:val="000075FB"/>
    <w:rsid w:val="000103AD"/>
    <w:rsid w:val="000104C1"/>
    <w:rsid w:val="000105F8"/>
    <w:rsid w:val="000113CD"/>
    <w:rsid w:val="000116E8"/>
    <w:rsid w:val="00011B2A"/>
    <w:rsid w:val="00011B7C"/>
    <w:rsid w:val="00012697"/>
    <w:rsid w:val="00012756"/>
    <w:rsid w:val="00012D64"/>
    <w:rsid w:val="0001314C"/>
    <w:rsid w:val="000135AC"/>
    <w:rsid w:val="00013672"/>
    <w:rsid w:val="00013E13"/>
    <w:rsid w:val="00013FD7"/>
    <w:rsid w:val="00014387"/>
    <w:rsid w:val="000143C7"/>
    <w:rsid w:val="00014711"/>
    <w:rsid w:val="0001499C"/>
    <w:rsid w:val="00014A2D"/>
    <w:rsid w:val="00015023"/>
    <w:rsid w:val="00015431"/>
    <w:rsid w:val="00015A57"/>
    <w:rsid w:val="00015A67"/>
    <w:rsid w:val="00016526"/>
    <w:rsid w:val="00016D38"/>
    <w:rsid w:val="00016D5E"/>
    <w:rsid w:val="0001719E"/>
    <w:rsid w:val="00017607"/>
    <w:rsid w:val="0002003E"/>
    <w:rsid w:val="00020292"/>
    <w:rsid w:val="00020B06"/>
    <w:rsid w:val="00020FF4"/>
    <w:rsid w:val="00021103"/>
    <w:rsid w:val="00021168"/>
    <w:rsid w:val="000229F1"/>
    <w:rsid w:val="00022C80"/>
    <w:rsid w:val="00022F48"/>
    <w:rsid w:val="0002372C"/>
    <w:rsid w:val="00023C62"/>
    <w:rsid w:val="0002406D"/>
    <w:rsid w:val="00024601"/>
    <w:rsid w:val="0002486B"/>
    <w:rsid w:val="000248F4"/>
    <w:rsid w:val="00025658"/>
    <w:rsid w:val="00025A29"/>
    <w:rsid w:val="00025C69"/>
    <w:rsid w:val="00025E7A"/>
    <w:rsid w:val="00025FA0"/>
    <w:rsid w:val="0002636D"/>
    <w:rsid w:val="0002688B"/>
    <w:rsid w:val="00026904"/>
    <w:rsid w:val="00026F79"/>
    <w:rsid w:val="00027449"/>
    <w:rsid w:val="000277DE"/>
    <w:rsid w:val="000279A2"/>
    <w:rsid w:val="00027A6B"/>
    <w:rsid w:val="00030160"/>
    <w:rsid w:val="000301B7"/>
    <w:rsid w:val="00030283"/>
    <w:rsid w:val="0003066F"/>
    <w:rsid w:val="00030670"/>
    <w:rsid w:val="0003191D"/>
    <w:rsid w:val="00031961"/>
    <w:rsid w:val="00031D8B"/>
    <w:rsid w:val="00031D9F"/>
    <w:rsid w:val="00032029"/>
    <w:rsid w:val="0003233A"/>
    <w:rsid w:val="0003266A"/>
    <w:rsid w:val="000326CB"/>
    <w:rsid w:val="00032ABE"/>
    <w:rsid w:val="00033510"/>
    <w:rsid w:val="00033692"/>
    <w:rsid w:val="00033828"/>
    <w:rsid w:val="00033E00"/>
    <w:rsid w:val="00033FC5"/>
    <w:rsid w:val="00034774"/>
    <w:rsid w:val="00034CBC"/>
    <w:rsid w:val="000351B5"/>
    <w:rsid w:val="0003522D"/>
    <w:rsid w:val="0003524C"/>
    <w:rsid w:val="0003568A"/>
    <w:rsid w:val="000359E5"/>
    <w:rsid w:val="00035F8B"/>
    <w:rsid w:val="000363EF"/>
    <w:rsid w:val="0003693C"/>
    <w:rsid w:val="00036A11"/>
    <w:rsid w:val="00036D9A"/>
    <w:rsid w:val="000370E8"/>
    <w:rsid w:val="0003744E"/>
    <w:rsid w:val="00037C57"/>
    <w:rsid w:val="00037FBE"/>
    <w:rsid w:val="0004054D"/>
    <w:rsid w:val="00040ADA"/>
    <w:rsid w:val="00040B8E"/>
    <w:rsid w:val="00040EAF"/>
    <w:rsid w:val="00040F08"/>
    <w:rsid w:val="00041172"/>
    <w:rsid w:val="00041546"/>
    <w:rsid w:val="00041A16"/>
    <w:rsid w:val="0004215C"/>
    <w:rsid w:val="000424DF"/>
    <w:rsid w:val="000429BD"/>
    <w:rsid w:val="00042A1C"/>
    <w:rsid w:val="00042DC1"/>
    <w:rsid w:val="00042E16"/>
    <w:rsid w:val="00043935"/>
    <w:rsid w:val="0004393F"/>
    <w:rsid w:val="0004409B"/>
    <w:rsid w:val="0004419A"/>
    <w:rsid w:val="000441E5"/>
    <w:rsid w:val="0004464F"/>
    <w:rsid w:val="00044869"/>
    <w:rsid w:val="00044C31"/>
    <w:rsid w:val="00045377"/>
    <w:rsid w:val="00045460"/>
    <w:rsid w:val="0004561F"/>
    <w:rsid w:val="00045FB3"/>
    <w:rsid w:val="00046051"/>
    <w:rsid w:val="000462D7"/>
    <w:rsid w:val="00046696"/>
    <w:rsid w:val="0004691B"/>
    <w:rsid w:val="00046CC7"/>
    <w:rsid w:val="00046E87"/>
    <w:rsid w:val="00046EBF"/>
    <w:rsid w:val="000470DF"/>
    <w:rsid w:val="000476D3"/>
    <w:rsid w:val="00047783"/>
    <w:rsid w:val="000479E6"/>
    <w:rsid w:val="00047B3D"/>
    <w:rsid w:val="0005016F"/>
    <w:rsid w:val="00050353"/>
    <w:rsid w:val="000508E5"/>
    <w:rsid w:val="000520CD"/>
    <w:rsid w:val="00052C72"/>
    <w:rsid w:val="00052EC8"/>
    <w:rsid w:val="0005321E"/>
    <w:rsid w:val="00053344"/>
    <w:rsid w:val="00053461"/>
    <w:rsid w:val="000538C3"/>
    <w:rsid w:val="0005390C"/>
    <w:rsid w:val="0005497A"/>
    <w:rsid w:val="00054D9F"/>
    <w:rsid w:val="0005529D"/>
    <w:rsid w:val="0005577D"/>
    <w:rsid w:val="00056038"/>
    <w:rsid w:val="000568D5"/>
    <w:rsid w:val="00056D02"/>
    <w:rsid w:val="0005712A"/>
    <w:rsid w:val="000576C8"/>
    <w:rsid w:val="000576DC"/>
    <w:rsid w:val="0005775B"/>
    <w:rsid w:val="00057858"/>
    <w:rsid w:val="00057DB6"/>
    <w:rsid w:val="00060075"/>
    <w:rsid w:val="00060178"/>
    <w:rsid w:val="0006017E"/>
    <w:rsid w:val="000607C1"/>
    <w:rsid w:val="00060816"/>
    <w:rsid w:val="000608F8"/>
    <w:rsid w:val="00060CF1"/>
    <w:rsid w:val="000615B8"/>
    <w:rsid w:val="00061F17"/>
    <w:rsid w:val="00061FD6"/>
    <w:rsid w:val="0006222A"/>
    <w:rsid w:val="000626CA"/>
    <w:rsid w:val="000628ED"/>
    <w:rsid w:val="00062912"/>
    <w:rsid w:val="00062B96"/>
    <w:rsid w:val="00062CA1"/>
    <w:rsid w:val="00062CDD"/>
    <w:rsid w:val="000632E6"/>
    <w:rsid w:val="0006386F"/>
    <w:rsid w:val="000642C7"/>
    <w:rsid w:val="0006436B"/>
    <w:rsid w:val="0006466C"/>
    <w:rsid w:val="00064B19"/>
    <w:rsid w:val="00065354"/>
    <w:rsid w:val="00065682"/>
    <w:rsid w:val="000656AD"/>
    <w:rsid w:val="0006577B"/>
    <w:rsid w:val="0006578A"/>
    <w:rsid w:val="000662B3"/>
    <w:rsid w:val="000664A7"/>
    <w:rsid w:val="0006661F"/>
    <w:rsid w:val="0006670D"/>
    <w:rsid w:val="00066764"/>
    <w:rsid w:val="00066916"/>
    <w:rsid w:val="000670FC"/>
    <w:rsid w:val="00067152"/>
    <w:rsid w:val="00067637"/>
    <w:rsid w:val="00067F2C"/>
    <w:rsid w:val="000709BC"/>
    <w:rsid w:val="00070CCF"/>
    <w:rsid w:val="000710D4"/>
    <w:rsid w:val="00072432"/>
    <w:rsid w:val="00072AB8"/>
    <w:rsid w:val="00072AF8"/>
    <w:rsid w:val="00072D80"/>
    <w:rsid w:val="00073573"/>
    <w:rsid w:val="0007367C"/>
    <w:rsid w:val="00073DF6"/>
    <w:rsid w:val="00074524"/>
    <w:rsid w:val="00074721"/>
    <w:rsid w:val="0007485D"/>
    <w:rsid w:val="00074A2C"/>
    <w:rsid w:val="000750FA"/>
    <w:rsid w:val="000758D8"/>
    <w:rsid w:val="000758EB"/>
    <w:rsid w:val="00075993"/>
    <w:rsid w:val="00075DD5"/>
    <w:rsid w:val="00075F35"/>
    <w:rsid w:val="00075F4D"/>
    <w:rsid w:val="000765BF"/>
    <w:rsid w:val="00076997"/>
    <w:rsid w:val="00076BDE"/>
    <w:rsid w:val="00076CAB"/>
    <w:rsid w:val="00076E52"/>
    <w:rsid w:val="00077620"/>
    <w:rsid w:val="0007773E"/>
    <w:rsid w:val="000803ED"/>
    <w:rsid w:val="000806AA"/>
    <w:rsid w:val="00080B25"/>
    <w:rsid w:val="00081035"/>
    <w:rsid w:val="000813FD"/>
    <w:rsid w:val="0008152B"/>
    <w:rsid w:val="00081ECB"/>
    <w:rsid w:val="00081F90"/>
    <w:rsid w:val="0008245F"/>
    <w:rsid w:val="00082A4E"/>
    <w:rsid w:val="00082D6D"/>
    <w:rsid w:val="0008372E"/>
    <w:rsid w:val="00083D66"/>
    <w:rsid w:val="00083ECB"/>
    <w:rsid w:val="00084346"/>
    <w:rsid w:val="0008453E"/>
    <w:rsid w:val="00084CB3"/>
    <w:rsid w:val="00084F85"/>
    <w:rsid w:val="00084F9B"/>
    <w:rsid w:val="00085686"/>
    <w:rsid w:val="00085AAF"/>
    <w:rsid w:val="00085C27"/>
    <w:rsid w:val="00086290"/>
    <w:rsid w:val="0008634E"/>
    <w:rsid w:val="00086516"/>
    <w:rsid w:val="0008653A"/>
    <w:rsid w:val="00086581"/>
    <w:rsid w:val="00086670"/>
    <w:rsid w:val="00086717"/>
    <w:rsid w:val="00086ABF"/>
    <w:rsid w:val="00086C19"/>
    <w:rsid w:val="00086FF7"/>
    <w:rsid w:val="0008724F"/>
    <w:rsid w:val="000877B3"/>
    <w:rsid w:val="000879FB"/>
    <w:rsid w:val="00090690"/>
    <w:rsid w:val="000906E7"/>
    <w:rsid w:val="000912F6"/>
    <w:rsid w:val="00091867"/>
    <w:rsid w:val="00091BC7"/>
    <w:rsid w:val="00091CB5"/>
    <w:rsid w:val="00092B48"/>
    <w:rsid w:val="00092D37"/>
    <w:rsid w:val="00092D4A"/>
    <w:rsid w:val="0009325F"/>
    <w:rsid w:val="00093D56"/>
    <w:rsid w:val="00094619"/>
    <w:rsid w:val="00094B90"/>
    <w:rsid w:val="00094E20"/>
    <w:rsid w:val="00096225"/>
    <w:rsid w:val="00096881"/>
    <w:rsid w:val="00097155"/>
    <w:rsid w:val="000977F3"/>
    <w:rsid w:val="0009783F"/>
    <w:rsid w:val="00097BA6"/>
    <w:rsid w:val="000A08FA"/>
    <w:rsid w:val="000A094E"/>
    <w:rsid w:val="000A0A96"/>
    <w:rsid w:val="000A0B1D"/>
    <w:rsid w:val="000A0C4F"/>
    <w:rsid w:val="000A0E9E"/>
    <w:rsid w:val="000A130B"/>
    <w:rsid w:val="000A176B"/>
    <w:rsid w:val="000A18EB"/>
    <w:rsid w:val="000A19E8"/>
    <w:rsid w:val="000A236F"/>
    <w:rsid w:val="000A2477"/>
    <w:rsid w:val="000A29F6"/>
    <w:rsid w:val="000A2B60"/>
    <w:rsid w:val="000A4CF6"/>
    <w:rsid w:val="000A5075"/>
    <w:rsid w:val="000A5644"/>
    <w:rsid w:val="000A5B3B"/>
    <w:rsid w:val="000A5CE9"/>
    <w:rsid w:val="000A61C2"/>
    <w:rsid w:val="000A63E7"/>
    <w:rsid w:val="000A6907"/>
    <w:rsid w:val="000A698A"/>
    <w:rsid w:val="000A6B59"/>
    <w:rsid w:val="000A6D3F"/>
    <w:rsid w:val="000A6F1B"/>
    <w:rsid w:val="000A6FC4"/>
    <w:rsid w:val="000A7151"/>
    <w:rsid w:val="000A7B72"/>
    <w:rsid w:val="000B037E"/>
    <w:rsid w:val="000B03EB"/>
    <w:rsid w:val="000B0438"/>
    <w:rsid w:val="000B15AA"/>
    <w:rsid w:val="000B1C9E"/>
    <w:rsid w:val="000B1D1A"/>
    <w:rsid w:val="000B1DAE"/>
    <w:rsid w:val="000B1F47"/>
    <w:rsid w:val="000B2896"/>
    <w:rsid w:val="000B29E7"/>
    <w:rsid w:val="000B2C22"/>
    <w:rsid w:val="000B354C"/>
    <w:rsid w:val="000B3EE3"/>
    <w:rsid w:val="000B3F90"/>
    <w:rsid w:val="000B4B74"/>
    <w:rsid w:val="000B4BBC"/>
    <w:rsid w:val="000B4F7A"/>
    <w:rsid w:val="000B51DF"/>
    <w:rsid w:val="000B5495"/>
    <w:rsid w:val="000B54A8"/>
    <w:rsid w:val="000B5810"/>
    <w:rsid w:val="000B5841"/>
    <w:rsid w:val="000B5DC9"/>
    <w:rsid w:val="000B5F36"/>
    <w:rsid w:val="000B65BD"/>
    <w:rsid w:val="000B6808"/>
    <w:rsid w:val="000B7568"/>
    <w:rsid w:val="000B7C16"/>
    <w:rsid w:val="000B7CD0"/>
    <w:rsid w:val="000C0343"/>
    <w:rsid w:val="000C07A4"/>
    <w:rsid w:val="000C0861"/>
    <w:rsid w:val="000C08B6"/>
    <w:rsid w:val="000C0B28"/>
    <w:rsid w:val="000C0BC9"/>
    <w:rsid w:val="000C0FA5"/>
    <w:rsid w:val="000C12A5"/>
    <w:rsid w:val="000C1425"/>
    <w:rsid w:val="000C1E2C"/>
    <w:rsid w:val="000C1E8A"/>
    <w:rsid w:val="000C1F90"/>
    <w:rsid w:val="000C1FD4"/>
    <w:rsid w:val="000C2183"/>
    <w:rsid w:val="000C2BA8"/>
    <w:rsid w:val="000C2F75"/>
    <w:rsid w:val="000C373A"/>
    <w:rsid w:val="000C3E5F"/>
    <w:rsid w:val="000C3EDC"/>
    <w:rsid w:val="000C4211"/>
    <w:rsid w:val="000C4354"/>
    <w:rsid w:val="000C43F1"/>
    <w:rsid w:val="000C4A90"/>
    <w:rsid w:val="000C4C3F"/>
    <w:rsid w:val="000C53F0"/>
    <w:rsid w:val="000C54AF"/>
    <w:rsid w:val="000C55BD"/>
    <w:rsid w:val="000C5EBC"/>
    <w:rsid w:val="000C5F61"/>
    <w:rsid w:val="000C624A"/>
    <w:rsid w:val="000C6AC0"/>
    <w:rsid w:val="000C6CB7"/>
    <w:rsid w:val="000C6E95"/>
    <w:rsid w:val="000C759D"/>
    <w:rsid w:val="000C75AB"/>
    <w:rsid w:val="000D0943"/>
    <w:rsid w:val="000D0FDE"/>
    <w:rsid w:val="000D1520"/>
    <w:rsid w:val="000D175D"/>
    <w:rsid w:val="000D17D0"/>
    <w:rsid w:val="000D188E"/>
    <w:rsid w:val="000D19EE"/>
    <w:rsid w:val="000D1ABB"/>
    <w:rsid w:val="000D24CA"/>
    <w:rsid w:val="000D293A"/>
    <w:rsid w:val="000D2BC4"/>
    <w:rsid w:val="000D368A"/>
    <w:rsid w:val="000D36F2"/>
    <w:rsid w:val="000D3A08"/>
    <w:rsid w:val="000D3DCD"/>
    <w:rsid w:val="000D3E0F"/>
    <w:rsid w:val="000D3EB8"/>
    <w:rsid w:val="000D4A1D"/>
    <w:rsid w:val="000D4AF8"/>
    <w:rsid w:val="000D5164"/>
    <w:rsid w:val="000D51D7"/>
    <w:rsid w:val="000D55A7"/>
    <w:rsid w:val="000D60AD"/>
    <w:rsid w:val="000D644F"/>
    <w:rsid w:val="000D6612"/>
    <w:rsid w:val="000D6A20"/>
    <w:rsid w:val="000D6A47"/>
    <w:rsid w:val="000D6C69"/>
    <w:rsid w:val="000D71A6"/>
    <w:rsid w:val="000D7292"/>
    <w:rsid w:val="000D7CB4"/>
    <w:rsid w:val="000E0068"/>
    <w:rsid w:val="000E0210"/>
    <w:rsid w:val="000E041D"/>
    <w:rsid w:val="000E05ED"/>
    <w:rsid w:val="000E0731"/>
    <w:rsid w:val="000E13EA"/>
    <w:rsid w:val="000E16C2"/>
    <w:rsid w:val="000E1B6D"/>
    <w:rsid w:val="000E2DEC"/>
    <w:rsid w:val="000E3710"/>
    <w:rsid w:val="000E38B2"/>
    <w:rsid w:val="000E3BF8"/>
    <w:rsid w:val="000E3D99"/>
    <w:rsid w:val="000E45C5"/>
    <w:rsid w:val="000E464C"/>
    <w:rsid w:val="000E4A88"/>
    <w:rsid w:val="000E4BBD"/>
    <w:rsid w:val="000E4DEC"/>
    <w:rsid w:val="000E56EF"/>
    <w:rsid w:val="000E5A8B"/>
    <w:rsid w:val="000E5B5F"/>
    <w:rsid w:val="000E601B"/>
    <w:rsid w:val="000E6372"/>
    <w:rsid w:val="000E63C6"/>
    <w:rsid w:val="000E680D"/>
    <w:rsid w:val="000E6C47"/>
    <w:rsid w:val="000E6FE6"/>
    <w:rsid w:val="000E750C"/>
    <w:rsid w:val="000F0B2D"/>
    <w:rsid w:val="000F0C83"/>
    <w:rsid w:val="000F0D20"/>
    <w:rsid w:val="000F0D30"/>
    <w:rsid w:val="000F1561"/>
    <w:rsid w:val="000F245A"/>
    <w:rsid w:val="000F3298"/>
    <w:rsid w:val="000F337D"/>
    <w:rsid w:val="000F34C6"/>
    <w:rsid w:val="000F3DCE"/>
    <w:rsid w:val="000F3FE2"/>
    <w:rsid w:val="000F3FE4"/>
    <w:rsid w:val="000F40B1"/>
    <w:rsid w:val="000F4328"/>
    <w:rsid w:val="000F4508"/>
    <w:rsid w:val="000F488E"/>
    <w:rsid w:val="000F4A6E"/>
    <w:rsid w:val="000F4BF4"/>
    <w:rsid w:val="000F4BFE"/>
    <w:rsid w:val="000F4D01"/>
    <w:rsid w:val="000F513C"/>
    <w:rsid w:val="000F5499"/>
    <w:rsid w:val="000F5568"/>
    <w:rsid w:val="000F558C"/>
    <w:rsid w:val="000F566B"/>
    <w:rsid w:val="000F60FA"/>
    <w:rsid w:val="000F67F8"/>
    <w:rsid w:val="000F6B2F"/>
    <w:rsid w:val="000F6BC7"/>
    <w:rsid w:val="000F6EA7"/>
    <w:rsid w:val="000F6EDF"/>
    <w:rsid w:val="000F7433"/>
    <w:rsid w:val="000F7AD3"/>
    <w:rsid w:val="000F7F10"/>
    <w:rsid w:val="00100200"/>
    <w:rsid w:val="0010022F"/>
    <w:rsid w:val="00100583"/>
    <w:rsid w:val="001005CB"/>
    <w:rsid w:val="00100CF0"/>
    <w:rsid w:val="00100D76"/>
    <w:rsid w:val="001010D5"/>
    <w:rsid w:val="00101172"/>
    <w:rsid w:val="001015BD"/>
    <w:rsid w:val="00101C94"/>
    <w:rsid w:val="001020D0"/>
    <w:rsid w:val="00102877"/>
    <w:rsid w:val="00102E8C"/>
    <w:rsid w:val="001034CA"/>
    <w:rsid w:val="001035CF"/>
    <w:rsid w:val="00103E3E"/>
    <w:rsid w:val="00104429"/>
    <w:rsid w:val="00104A92"/>
    <w:rsid w:val="00104E0B"/>
    <w:rsid w:val="00104EDE"/>
    <w:rsid w:val="0010512B"/>
    <w:rsid w:val="00105364"/>
    <w:rsid w:val="001058BB"/>
    <w:rsid w:val="00105915"/>
    <w:rsid w:val="001067AE"/>
    <w:rsid w:val="00106D06"/>
    <w:rsid w:val="00106D73"/>
    <w:rsid w:val="00107954"/>
    <w:rsid w:val="00107B10"/>
    <w:rsid w:val="00107CDD"/>
    <w:rsid w:val="00110038"/>
    <w:rsid w:val="00110522"/>
    <w:rsid w:val="0011052A"/>
    <w:rsid w:val="00110925"/>
    <w:rsid w:val="00110EB2"/>
    <w:rsid w:val="00111689"/>
    <w:rsid w:val="0011173F"/>
    <w:rsid w:val="001119F4"/>
    <w:rsid w:val="00111D07"/>
    <w:rsid w:val="001134F7"/>
    <w:rsid w:val="001136E5"/>
    <w:rsid w:val="00113BB5"/>
    <w:rsid w:val="00113F40"/>
    <w:rsid w:val="0011446B"/>
    <w:rsid w:val="0011461A"/>
    <w:rsid w:val="0011464E"/>
    <w:rsid w:val="001146B3"/>
    <w:rsid w:val="00114812"/>
    <w:rsid w:val="00114842"/>
    <w:rsid w:val="0011569A"/>
    <w:rsid w:val="00115791"/>
    <w:rsid w:val="00115BDA"/>
    <w:rsid w:val="0011699F"/>
    <w:rsid w:val="00116FA0"/>
    <w:rsid w:val="0011749B"/>
    <w:rsid w:val="00117603"/>
    <w:rsid w:val="001176CA"/>
    <w:rsid w:val="00117A62"/>
    <w:rsid w:val="00117DA0"/>
    <w:rsid w:val="00117E1B"/>
    <w:rsid w:val="001207D3"/>
    <w:rsid w:val="00120C27"/>
    <w:rsid w:val="00120E75"/>
    <w:rsid w:val="0012129A"/>
    <w:rsid w:val="001216C5"/>
    <w:rsid w:val="001216EF"/>
    <w:rsid w:val="00121A94"/>
    <w:rsid w:val="00121B16"/>
    <w:rsid w:val="00121EBB"/>
    <w:rsid w:val="00122531"/>
    <w:rsid w:val="0012270C"/>
    <w:rsid w:val="00123563"/>
    <w:rsid w:val="00123861"/>
    <w:rsid w:val="00123F09"/>
    <w:rsid w:val="00124068"/>
    <w:rsid w:val="001244CA"/>
    <w:rsid w:val="00124BE3"/>
    <w:rsid w:val="00125059"/>
    <w:rsid w:val="001250CF"/>
    <w:rsid w:val="001258CB"/>
    <w:rsid w:val="00125A1B"/>
    <w:rsid w:val="00125C19"/>
    <w:rsid w:val="00125D01"/>
    <w:rsid w:val="00126509"/>
    <w:rsid w:val="00126B88"/>
    <w:rsid w:val="00127871"/>
    <w:rsid w:val="00127FBB"/>
    <w:rsid w:val="00130B24"/>
    <w:rsid w:val="00130FD1"/>
    <w:rsid w:val="00131622"/>
    <w:rsid w:val="00131753"/>
    <w:rsid w:val="00132A12"/>
    <w:rsid w:val="00132AA8"/>
    <w:rsid w:val="001332BD"/>
    <w:rsid w:val="00133477"/>
    <w:rsid w:val="0013406C"/>
    <w:rsid w:val="001347C3"/>
    <w:rsid w:val="00134A8F"/>
    <w:rsid w:val="00134BCC"/>
    <w:rsid w:val="001352FD"/>
    <w:rsid w:val="00135395"/>
    <w:rsid w:val="00135DC3"/>
    <w:rsid w:val="00135FE5"/>
    <w:rsid w:val="001363A3"/>
    <w:rsid w:val="001365AE"/>
    <w:rsid w:val="00136614"/>
    <w:rsid w:val="0013695D"/>
    <w:rsid w:val="00136D98"/>
    <w:rsid w:val="00136F25"/>
    <w:rsid w:val="00137219"/>
    <w:rsid w:val="00137448"/>
    <w:rsid w:val="0013745C"/>
    <w:rsid w:val="0013773F"/>
    <w:rsid w:val="001378A1"/>
    <w:rsid w:val="0014049B"/>
    <w:rsid w:val="001406E2"/>
    <w:rsid w:val="00140AA3"/>
    <w:rsid w:val="001412CB"/>
    <w:rsid w:val="00141821"/>
    <w:rsid w:val="001418D6"/>
    <w:rsid w:val="00141AE8"/>
    <w:rsid w:val="0014234C"/>
    <w:rsid w:val="00142508"/>
    <w:rsid w:val="0014280B"/>
    <w:rsid w:val="00142F5E"/>
    <w:rsid w:val="00143478"/>
    <w:rsid w:val="00143851"/>
    <w:rsid w:val="00143DE6"/>
    <w:rsid w:val="0014431C"/>
    <w:rsid w:val="001446CD"/>
    <w:rsid w:val="001447C6"/>
    <w:rsid w:val="00144B45"/>
    <w:rsid w:val="001459C3"/>
    <w:rsid w:val="00145A76"/>
    <w:rsid w:val="00145F77"/>
    <w:rsid w:val="0014669F"/>
    <w:rsid w:val="00146974"/>
    <w:rsid w:val="0014725F"/>
    <w:rsid w:val="001478BA"/>
    <w:rsid w:val="00147CD7"/>
    <w:rsid w:val="00150012"/>
    <w:rsid w:val="001501DA"/>
    <w:rsid w:val="001505AD"/>
    <w:rsid w:val="00150D45"/>
    <w:rsid w:val="00151328"/>
    <w:rsid w:val="00151718"/>
    <w:rsid w:val="00151B21"/>
    <w:rsid w:val="00151EB3"/>
    <w:rsid w:val="001521CB"/>
    <w:rsid w:val="001521ED"/>
    <w:rsid w:val="00152354"/>
    <w:rsid w:val="001523E3"/>
    <w:rsid w:val="00152F94"/>
    <w:rsid w:val="00153133"/>
    <w:rsid w:val="001533C2"/>
    <w:rsid w:val="00153C85"/>
    <w:rsid w:val="001541B0"/>
    <w:rsid w:val="00155138"/>
    <w:rsid w:val="001553EE"/>
    <w:rsid w:val="00155601"/>
    <w:rsid w:val="001560B1"/>
    <w:rsid w:val="001565C8"/>
    <w:rsid w:val="00156799"/>
    <w:rsid w:val="00156BFD"/>
    <w:rsid w:val="00156FD9"/>
    <w:rsid w:val="0016079D"/>
    <w:rsid w:val="00161048"/>
    <w:rsid w:val="00161065"/>
    <w:rsid w:val="00161213"/>
    <w:rsid w:val="0016121B"/>
    <w:rsid w:val="00161A83"/>
    <w:rsid w:val="00161F90"/>
    <w:rsid w:val="00162134"/>
    <w:rsid w:val="00162280"/>
    <w:rsid w:val="00162768"/>
    <w:rsid w:val="00162A9E"/>
    <w:rsid w:val="00162F94"/>
    <w:rsid w:val="0016300B"/>
    <w:rsid w:val="0016316E"/>
    <w:rsid w:val="001631CF"/>
    <w:rsid w:val="00163207"/>
    <w:rsid w:val="001632DF"/>
    <w:rsid w:val="0016388A"/>
    <w:rsid w:val="001638F0"/>
    <w:rsid w:val="001639A9"/>
    <w:rsid w:val="001640F8"/>
    <w:rsid w:val="001649A7"/>
    <w:rsid w:val="00164A17"/>
    <w:rsid w:val="00164FC2"/>
    <w:rsid w:val="0016597C"/>
    <w:rsid w:val="00165C0A"/>
    <w:rsid w:val="00165EED"/>
    <w:rsid w:val="00166884"/>
    <w:rsid w:val="0016690F"/>
    <w:rsid w:val="00166BC3"/>
    <w:rsid w:val="001676A6"/>
    <w:rsid w:val="00167C22"/>
    <w:rsid w:val="001704F9"/>
    <w:rsid w:val="001708A1"/>
    <w:rsid w:val="001708FC"/>
    <w:rsid w:val="001709CD"/>
    <w:rsid w:val="00170F58"/>
    <w:rsid w:val="001712EF"/>
    <w:rsid w:val="001714E2"/>
    <w:rsid w:val="00171BB0"/>
    <w:rsid w:val="00171DDF"/>
    <w:rsid w:val="00171FDB"/>
    <w:rsid w:val="001726CA"/>
    <w:rsid w:val="001727B8"/>
    <w:rsid w:val="00172843"/>
    <w:rsid w:val="001729D2"/>
    <w:rsid w:val="00172E4C"/>
    <w:rsid w:val="0017343C"/>
    <w:rsid w:val="00173566"/>
    <w:rsid w:val="00173661"/>
    <w:rsid w:val="0017383F"/>
    <w:rsid w:val="00173EC1"/>
    <w:rsid w:val="001745CB"/>
    <w:rsid w:val="0017477E"/>
    <w:rsid w:val="00174C20"/>
    <w:rsid w:val="001751C6"/>
    <w:rsid w:val="0017546B"/>
    <w:rsid w:val="001756DA"/>
    <w:rsid w:val="00175E14"/>
    <w:rsid w:val="00175E18"/>
    <w:rsid w:val="00176395"/>
    <w:rsid w:val="00176915"/>
    <w:rsid w:val="00177362"/>
    <w:rsid w:val="00177CDD"/>
    <w:rsid w:val="00177D5E"/>
    <w:rsid w:val="00177E70"/>
    <w:rsid w:val="00180208"/>
    <w:rsid w:val="001806D2"/>
    <w:rsid w:val="00180940"/>
    <w:rsid w:val="00180B7D"/>
    <w:rsid w:val="001817AF"/>
    <w:rsid w:val="00181B9E"/>
    <w:rsid w:val="00181CFF"/>
    <w:rsid w:val="00181F57"/>
    <w:rsid w:val="00182228"/>
    <w:rsid w:val="001822E3"/>
    <w:rsid w:val="0018250A"/>
    <w:rsid w:val="00182937"/>
    <w:rsid w:val="00182E15"/>
    <w:rsid w:val="001830B9"/>
    <w:rsid w:val="00183A30"/>
    <w:rsid w:val="00183A97"/>
    <w:rsid w:val="00183B0E"/>
    <w:rsid w:val="0018459C"/>
    <w:rsid w:val="00184686"/>
    <w:rsid w:val="00186EB3"/>
    <w:rsid w:val="00186F34"/>
    <w:rsid w:val="0018724E"/>
    <w:rsid w:val="001872DE"/>
    <w:rsid w:val="001872F9"/>
    <w:rsid w:val="0018735B"/>
    <w:rsid w:val="00187CB0"/>
    <w:rsid w:val="00187CB1"/>
    <w:rsid w:val="00187E18"/>
    <w:rsid w:val="00190093"/>
    <w:rsid w:val="001902A5"/>
    <w:rsid w:val="00190739"/>
    <w:rsid w:val="00190A44"/>
    <w:rsid w:val="00191677"/>
    <w:rsid w:val="00191B55"/>
    <w:rsid w:val="001921A7"/>
    <w:rsid w:val="00192771"/>
    <w:rsid w:val="001927C3"/>
    <w:rsid w:val="00192914"/>
    <w:rsid w:val="00192937"/>
    <w:rsid w:val="00192941"/>
    <w:rsid w:val="00192E74"/>
    <w:rsid w:val="001939BF"/>
    <w:rsid w:val="00193D06"/>
    <w:rsid w:val="00193FAF"/>
    <w:rsid w:val="001940B5"/>
    <w:rsid w:val="001940EA"/>
    <w:rsid w:val="00194111"/>
    <w:rsid w:val="001943D1"/>
    <w:rsid w:val="001945C5"/>
    <w:rsid w:val="00194968"/>
    <w:rsid w:val="00194C6A"/>
    <w:rsid w:val="00196227"/>
    <w:rsid w:val="00196922"/>
    <w:rsid w:val="001972B1"/>
    <w:rsid w:val="00197441"/>
    <w:rsid w:val="001976F0"/>
    <w:rsid w:val="0019778E"/>
    <w:rsid w:val="001977F4"/>
    <w:rsid w:val="00197B2F"/>
    <w:rsid w:val="00197BFB"/>
    <w:rsid w:val="00197CD3"/>
    <w:rsid w:val="001A030A"/>
    <w:rsid w:val="001A0654"/>
    <w:rsid w:val="001A16BA"/>
    <w:rsid w:val="001A1732"/>
    <w:rsid w:val="001A1FE7"/>
    <w:rsid w:val="001A208F"/>
    <w:rsid w:val="001A2BB7"/>
    <w:rsid w:val="001A2BE1"/>
    <w:rsid w:val="001A2FFD"/>
    <w:rsid w:val="001A316C"/>
    <w:rsid w:val="001A3177"/>
    <w:rsid w:val="001A3C18"/>
    <w:rsid w:val="001A44AC"/>
    <w:rsid w:val="001A48FE"/>
    <w:rsid w:val="001A50F5"/>
    <w:rsid w:val="001A53BB"/>
    <w:rsid w:val="001A53E0"/>
    <w:rsid w:val="001A68FF"/>
    <w:rsid w:val="001A69F6"/>
    <w:rsid w:val="001A7388"/>
    <w:rsid w:val="001A74EA"/>
    <w:rsid w:val="001A7700"/>
    <w:rsid w:val="001A7B82"/>
    <w:rsid w:val="001A7C7C"/>
    <w:rsid w:val="001A7DFE"/>
    <w:rsid w:val="001A7F3A"/>
    <w:rsid w:val="001B0EA4"/>
    <w:rsid w:val="001B1145"/>
    <w:rsid w:val="001B1534"/>
    <w:rsid w:val="001B1F28"/>
    <w:rsid w:val="001B1FB1"/>
    <w:rsid w:val="001B266B"/>
    <w:rsid w:val="001B2834"/>
    <w:rsid w:val="001B2F3C"/>
    <w:rsid w:val="001B3036"/>
    <w:rsid w:val="001B330E"/>
    <w:rsid w:val="001B36A8"/>
    <w:rsid w:val="001B3B34"/>
    <w:rsid w:val="001B3BBF"/>
    <w:rsid w:val="001B3C12"/>
    <w:rsid w:val="001B3F47"/>
    <w:rsid w:val="001B42A2"/>
    <w:rsid w:val="001B4590"/>
    <w:rsid w:val="001B45F6"/>
    <w:rsid w:val="001B46E9"/>
    <w:rsid w:val="001B53E9"/>
    <w:rsid w:val="001B53FD"/>
    <w:rsid w:val="001B58AF"/>
    <w:rsid w:val="001B5966"/>
    <w:rsid w:val="001B5D57"/>
    <w:rsid w:val="001B6144"/>
    <w:rsid w:val="001B659A"/>
    <w:rsid w:val="001B6DC3"/>
    <w:rsid w:val="001B7974"/>
    <w:rsid w:val="001B7CBA"/>
    <w:rsid w:val="001B7D9B"/>
    <w:rsid w:val="001C0175"/>
    <w:rsid w:val="001C0C6C"/>
    <w:rsid w:val="001C0D1D"/>
    <w:rsid w:val="001C0E62"/>
    <w:rsid w:val="001C1BFA"/>
    <w:rsid w:val="001C1E5E"/>
    <w:rsid w:val="001C23A2"/>
    <w:rsid w:val="001C23DC"/>
    <w:rsid w:val="001C2933"/>
    <w:rsid w:val="001C2A26"/>
    <w:rsid w:val="001C3319"/>
    <w:rsid w:val="001C350F"/>
    <w:rsid w:val="001C42B7"/>
    <w:rsid w:val="001C4340"/>
    <w:rsid w:val="001C5411"/>
    <w:rsid w:val="001C600A"/>
    <w:rsid w:val="001C6100"/>
    <w:rsid w:val="001C665C"/>
    <w:rsid w:val="001C6C93"/>
    <w:rsid w:val="001C6E93"/>
    <w:rsid w:val="001C76FC"/>
    <w:rsid w:val="001D0005"/>
    <w:rsid w:val="001D011B"/>
    <w:rsid w:val="001D02CE"/>
    <w:rsid w:val="001D02D2"/>
    <w:rsid w:val="001D03FB"/>
    <w:rsid w:val="001D0CA7"/>
    <w:rsid w:val="001D0E58"/>
    <w:rsid w:val="001D12E6"/>
    <w:rsid w:val="001D1EE7"/>
    <w:rsid w:val="001D1EEE"/>
    <w:rsid w:val="001D2571"/>
    <w:rsid w:val="001D2782"/>
    <w:rsid w:val="001D2D6E"/>
    <w:rsid w:val="001D3891"/>
    <w:rsid w:val="001D3A58"/>
    <w:rsid w:val="001D417D"/>
    <w:rsid w:val="001D4A3E"/>
    <w:rsid w:val="001D4F4B"/>
    <w:rsid w:val="001D566C"/>
    <w:rsid w:val="001D5AE8"/>
    <w:rsid w:val="001D6705"/>
    <w:rsid w:val="001D6B64"/>
    <w:rsid w:val="001D6D0B"/>
    <w:rsid w:val="001D6E38"/>
    <w:rsid w:val="001D73A7"/>
    <w:rsid w:val="001E02D5"/>
    <w:rsid w:val="001E0C3B"/>
    <w:rsid w:val="001E163E"/>
    <w:rsid w:val="001E1703"/>
    <w:rsid w:val="001E28F8"/>
    <w:rsid w:val="001E2ADA"/>
    <w:rsid w:val="001E3765"/>
    <w:rsid w:val="001E3C2E"/>
    <w:rsid w:val="001E3C82"/>
    <w:rsid w:val="001E3E57"/>
    <w:rsid w:val="001E4B5B"/>
    <w:rsid w:val="001E4C9A"/>
    <w:rsid w:val="001E4D45"/>
    <w:rsid w:val="001E54FD"/>
    <w:rsid w:val="001E55A3"/>
    <w:rsid w:val="001E58C1"/>
    <w:rsid w:val="001E605C"/>
    <w:rsid w:val="001E67B6"/>
    <w:rsid w:val="001E6C3D"/>
    <w:rsid w:val="001E6D4F"/>
    <w:rsid w:val="001E775E"/>
    <w:rsid w:val="001E7F09"/>
    <w:rsid w:val="001E7F0F"/>
    <w:rsid w:val="001F0E94"/>
    <w:rsid w:val="001F10A5"/>
    <w:rsid w:val="001F1309"/>
    <w:rsid w:val="001F1362"/>
    <w:rsid w:val="001F1F7C"/>
    <w:rsid w:val="001F2968"/>
    <w:rsid w:val="001F2A38"/>
    <w:rsid w:val="001F2A64"/>
    <w:rsid w:val="001F2E0A"/>
    <w:rsid w:val="001F3585"/>
    <w:rsid w:val="001F37C0"/>
    <w:rsid w:val="001F3976"/>
    <w:rsid w:val="001F3D81"/>
    <w:rsid w:val="001F4131"/>
    <w:rsid w:val="001F4411"/>
    <w:rsid w:val="001F45B4"/>
    <w:rsid w:val="001F4E5E"/>
    <w:rsid w:val="001F5134"/>
    <w:rsid w:val="001F54CB"/>
    <w:rsid w:val="001F5825"/>
    <w:rsid w:val="001F5904"/>
    <w:rsid w:val="001F5D8B"/>
    <w:rsid w:val="001F6092"/>
    <w:rsid w:val="001F64C8"/>
    <w:rsid w:val="001F64CF"/>
    <w:rsid w:val="001F6F4D"/>
    <w:rsid w:val="001F702E"/>
    <w:rsid w:val="001F7204"/>
    <w:rsid w:val="001F765F"/>
    <w:rsid w:val="00200211"/>
    <w:rsid w:val="002003AD"/>
    <w:rsid w:val="0020066A"/>
    <w:rsid w:val="002006E2"/>
    <w:rsid w:val="002008D5"/>
    <w:rsid w:val="00200CD4"/>
    <w:rsid w:val="00200E05"/>
    <w:rsid w:val="00201017"/>
    <w:rsid w:val="0020147D"/>
    <w:rsid w:val="00201A9C"/>
    <w:rsid w:val="00201CD2"/>
    <w:rsid w:val="00201DC5"/>
    <w:rsid w:val="0020200D"/>
    <w:rsid w:val="00202269"/>
    <w:rsid w:val="00202363"/>
    <w:rsid w:val="00202511"/>
    <w:rsid w:val="002026D4"/>
    <w:rsid w:val="00202AC0"/>
    <w:rsid w:val="00202E99"/>
    <w:rsid w:val="002032A5"/>
    <w:rsid w:val="002032DB"/>
    <w:rsid w:val="0020453F"/>
    <w:rsid w:val="002047C3"/>
    <w:rsid w:val="00205284"/>
    <w:rsid w:val="00205C62"/>
    <w:rsid w:val="00205F4B"/>
    <w:rsid w:val="00205F61"/>
    <w:rsid w:val="0020603B"/>
    <w:rsid w:val="00206087"/>
    <w:rsid w:val="002061FF"/>
    <w:rsid w:val="0020622B"/>
    <w:rsid w:val="002065E2"/>
    <w:rsid w:val="0020678C"/>
    <w:rsid w:val="00207529"/>
    <w:rsid w:val="00207B43"/>
    <w:rsid w:val="00207DB0"/>
    <w:rsid w:val="00207EE4"/>
    <w:rsid w:val="00207FC1"/>
    <w:rsid w:val="00210196"/>
    <w:rsid w:val="002102F1"/>
    <w:rsid w:val="0021058A"/>
    <w:rsid w:val="00210C20"/>
    <w:rsid w:val="00210E71"/>
    <w:rsid w:val="00211068"/>
    <w:rsid w:val="00211086"/>
    <w:rsid w:val="00211541"/>
    <w:rsid w:val="002115DA"/>
    <w:rsid w:val="00211AB4"/>
    <w:rsid w:val="002123BA"/>
    <w:rsid w:val="002123ED"/>
    <w:rsid w:val="0021252E"/>
    <w:rsid w:val="00212D20"/>
    <w:rsid w:val="00212F13"/>
    <w:rsid w:val="00212F2D"/>
    <w:rsid w:val="00213E04"/>
    <w:rsid w:val="00213F91"/>
    <w:rsid w:val="002147DC"/>
    <w:rsid w:val="002153AE"/>
    <w:rsid w:val="0021598F"/>
    <w:rsid w:val="002161F7"/>
    <w:rsid w:val="00216C3A"/>
    <w:rsid w:val="00216CC0"/>
    <w:rsid w:val="002171DF"/>
    <w:rsid w:val="0021733C"/>
    <w:rsid w:val="0021778C"/>
    <w:rsid w:val="00217E3A"/>
    <w:rsid w:val="00220EFF"/>
    <w:rsid w:val="002217C7"/>
    <w:rsid w:val="00221D68"/>
    <w:rsid w:val="00221EF5"/>
    <w:rsid w:val="00221FE5"/>
    <w:rsid w:val="002225A2"/>
    <w:rsid w:val="0022296A"/>
    <w:rsid w:val="00222BD0"/>
    <w:rsid w:val="00222EB0"/>
    <w:rsid w:val="0022301F"/>
    <w:rsid w:val="00223278"/>
    <w:rsid w:val="00224760"/>
    <w:rsid w:val="002247F1"/>
    <w:rsid w:val="00224F29"/>
    <w:rsid w:val="00226BD8"/>
    <w:rsid w:val="00226DFD"/>
    <w:rsid w:val="00226F13"/>
    <w:rsid w:val="00227CE9"/>
    <w:rsid w:val="00227FCE"/>
    <w:rsid w:val="002305F9"/>
    <w:rsid w:val="00230B00"/>
    <w:rsid w:val="0023122D"/>
    <w:rsid w:val="00231772"/>
    <w:rsid w:val="002317A7"/>
    <w:rsid w:val="00231894"/>
    <w:rsid w:val="00231C23"/>
    <w:rsid w:val="00231D9B"/>
    <w:rsid w:val="00231E8B"/>
    <w:rsid w:val="00232086"/>
    <w:rsid w:val="00232220"/>
    <w:rsid w:val="0023258E"/>
    <w:rsid w:val="00232902"/>
    <w:rsid w:val="00232D37"/>
    <w:rsid w:val="00233253"/>
    <w:rsid w:val="00233270"/>
    <w:rsid w:val="0023371E"/>
    <w:rsid w:val="002340E7"/>
    <w:rsid w:val="0023459D"/>
    <w:rsid w:val="002345EA"/>
    <w:rsid w:val="002345F4"/>
    <w:rsid w:val="00234AEB"/>
    <w:rsid w:val="00234CD1"/>
    <w:rsid w:val="00234D71"/>
    <w:rsid w:val="002351B7"/>
    <w:rsid w:val="0023541F"/>
    <w:rsid w:val="0023544F"/>
    <w:rsid w:val="00235D92"/>
    <w:rsid w:val="00236053"/>
    <w:rsid w:val="002360D3"/>
    <w:rsid w:val="00236C58"/>
    <w:rsid w:val="00236F17"/>
    <w:rsid w:val="002370F0"/>
    <w:rsid w:val="00237328"/>
    <w:rsid w:val="00237CA2"/>
    <w:rsid w:val="00237F5E"/>
    <w:rsid w:val="0024081E"/>
    <w:rsid w:val="0024123D"/>
    <w:rsid w:val="00241413"/>
    <w:rsid w:val="00241614"/>
    <w:rsid w:val="00241AF5"/>
    <w:rsid w:val="00241C74"/>
    <w:rsid w:val="00241FC4"/>
    <w:rsid w:val="00242317"/>
    <w:rsid w:val="002428A6"/>
    <w:rsid w:val="00242A8D"/>
    <w:rsid w:val="00242ED8"/>
    <w:rsid w:val="00243108"/>
    <w:rsid w:val="002433A7"/>
    <w:rsid w:val="0024376E"/>
    <w:rsid w:val="00243835"/>
    <w:rsid w:val="00243BCE"/>
    <w:rsid w:val="00244028"/>
    <w:rsid w:val="00244A9E"/>
    <w:rsid w:val="00244B1F"/>
    <w:rsid w:val="00244BFE"/>
    <w:rsid w:val="00245122"/>
    <w:rsid w:val="0024572D"/>
    <w:rsid w:val="0024584A"/>
    <w:rsid w:val="00245C03"/>
    <w:rsid w:val="002460B3"/>
    <w:rsid w:val="002461A2"/>
    <w:rsid w:val="00246504"/>
    <w:rsid w:val="00246B9D"/>
    <w:rsid w:val="0024707C"/>
    <w:rsid w:val="0024719C"/>
    <w:rsid w:val="0024783D"/>
    <w:rsid w:val="00247B7B"/>
    <w:rsid w:val="00247D3E"/>
    <w:rsid w:val="00247D89"/>
    <w:rsid w:val="0025106F"/>
    <w:rsid w:val="002510AF"/>
    <w:rsid w:val="00251AC3"/>
    <w:rsid w:val="00251B63"/>
    <w:rsid w:val="00251B78"/>
    <w:rsid w:val="002522E1"/>
    <w:rsid w:val="00253431"/>
    <w:rsid w:val="00253487"/>
    <w:rsid w:val="00253D3C"/>
    <w:rsid w:val="00253EE6"/>
    <w:rsid w:val="00254896"/>
    <w:rsid w:val="00254EA5"/>
    <w:rsid w:val="002554E9"/>
    <w:rsid w:val="0025556C"/>
    <w:rsid w:val="00255826"/>
    <w:rsid w:val="002558C6"/>
    <w:rsid w:val="00255D7A"/>
    <w:rsid w:val="00255F67"/>
    <w:rsid w:val="002560E3"/>
    <w:rsid w:val="002562B1"/>
    <w:rsid w:val="00256659"/>
    <w:rsid w:val="002569D9"/>
    <w:rsid w:val="00256A89"/>
    <w:rsid w:val="00256B82"/>
    <w:rsid w:val="00256FD3"/>
    <w:rsid w:val="00257078"/>
    <w:rsid w:val="002577E5"/>
    <w:rsid w:val="00257E89"/>
    <w:rsid w:val="00260130"/>
    <w:rsid w:val="002601CC"/>
    <w:rsid w:val="002601F2"/>
    <w:rsid w:val="002608F4"/>
    <w:rsid w:val="002609C0"/>
    <w:rsid w:val="00260C45"/>
    <w:rsid w:val="002611EA"/>
    <w:rsid w:val="002616E7"/>
    <w:rsid w:val="002617E0"/>
    <w:rsid w:val="002619ED"/>
    <w:rsid w:val="00261CFA"/>
    <w:rsid w:val="00261FE6"/>
    <w:rsid w:val="002624AB"/>
    <w:rsid w:val="002626A4"/>
    <w:rsid w:val="002626BD"/>
    <w:rsid w:val="00262816"/>
    <w:rsid w:val="002628FC"/>
    <w:rsid w:val="00262F44"/>
    <w:rsid w:val="002636D2"/>
    <w:rsid w:val="0026388E"/>
    <w:rsid w:val="00263AA0"/>
    <w:rsid w:val="00263BC5"/>
    <w:rsid w:val="00263CBD"/>
    <w:rsid w:val="00263D89"/>
    <w:rsid w:val="00263F16"/>
    <w:rsid w:val="00263FF1"/>
    <w:rsid w:val="002640D0"/>
    <w:rsid w:val="002643D9"/>
    <w:rsid w:val="002652D0"/>
    <w:rsid w:val="002653D9"/>
    <w:rsid w:val="002656BD"/>
    <w:rsid w:val="00265B24"/>
    <w:rsid w:val="00265B6B"/>
    <w:rsid w:val="00265FBA"/>
    <w:rsid w:val="00266141"/>
    <w:rsid w:val="00266B26"/>
    <w:rsid w:val="00266DCB"/>
    <w:rsid w:val="002675EF"/>
    <w:rsid w:val="002678D8"/>
    <w:rsid w:val="00267C5F"/>
    <w:rsid w:val="00267F4A"/>
    <w:rsid w:val="0027025A"/>
    <w:rsid w:val="00270845"/>
    <w:rsid w:val="00271390"/>
    <w:rsid w:val="00272277"/>
    <w:rsid w:val="00272895"/>
    <w:rsid w:val="002730C8"/>
    <w:rsid w:val="0027350C"/>
    <w:rsid w:val="00273F9B"/>
    <w:rsid w:val="00274117"/>
    <w:rsid w:val="002744B3"/>
    <w:rsid w:val="0027456D"/>
    <w:rsid w:val="00274D85"/>
    <w:rsid w:val="00274FEB"/>
    <w:rsid w:val="0027509E"/>
    <w:rsid w:val="002750F7"/>
    <w:rsid w:val="002752E4"/>
    <w:rsid w:val="002753CD"/>
    <w:rsid w:val="0027541A"/>
    <w:rsid w:val="0027562A"/>
    <w:rsid w:val="00275880"/>
    <w:rsid w:val="00275E8C"/>
    <w:rsid w:val="00276815"/>
    <w:rsid w:val="0027750F"/>
    <w:rsid w:val="002809C4"/>
    <w:rsid w:val="0028117C"/>
    <w:rsid w:val="00281816"/>
    <w:rsid w:val="0028182E"/>
    <w:rsid w:val="00281939"/>
    <w:rsid w:val="00281A11"/>
    <w:rsid w:val="00281F52"/>
    <w:rsid w:val="00282C15"/>
    <w:rsid w:val="00282D51"/>
    <w:rsid w:val="00282EBA"/>
    <w:rsid w:val="00283227"/>
    <w:rsid w:val="002832D1"/>
    <w:rsid w:val="0028334C"/>
    <w:rsid w:val="002836DF"/>
    <w:rsid w:val="00283750"/>
    <w:rsid w:val="00283EED"/>
    <w:rsid w:val="00284F0B"/>
    <w:rsid w:val="002850CC"/>
    <w:rsid w:val="00285CA5"/>
    <w:rsid w:val="002867D6"/>
    <w:rsid w:val="002874C6"/>
    <w:rsid w:val="00287558"/>
    <w:rsid w:val="00287CD9"/>
    <w:rsid w:val="00290403"/>
    <w:rsid w:val="002907E7"/>
    <w:rsid w:val="00290C6B"/>
    <w:rsid w:val="00290CC9"/>
    <w:rsid w:val="00291057"/>
    <w:rsid w:val="002913A2"/>
    <w:rsid w:val="002924E0"/>
    <w:rsid w:val="00292716"/>
    <w:rsid w:val="0029276E"/>
    <w:rsid w:val="00292818"/>
    <w:rsid w:val="002928D3"/>
    <w:rsid w:val="002929CD"/>
    <w:rsid w:val="0029313A"/>
    <w:rsid w:val="002949A7"/>
    <w:rsid w:val="00294B4F"/>
    <w:rsid w:val="00294DAA"/>
    <w:rsid w:val="0029502C"/>
    <w:rsid w:val="002951C7"/>
    <w:rsid w:val="00295352"/>
    <w:rsid w:val="00295603"/>
    <w:rsid w:val="0029657A"/>
    <w:rsid w:val="00296694"/>
    <w:rsid w:val="0029732E"/>
    <w:rsid w:val="002A0B0D"/>
    <w:rsid w:val="002A0E86"/>
    <w:rsid w:val="002A0FD8"/>
    <w:rsid w:val="002A128F"/>
    <w:rsid w:val="002A1928"/>
    <w:rsid w:val="002A2067"/>
    <w:rsid w:val="002A2403"/>
    <w:rsid w:val="002A2713"/>
    <w:rsid w:val="002A28E5"/>
    <w:rsid w:val="002A30FB"/>
    <w:rsid w:val="002A3399"/>
    <w:rsid w:val="002A3531"/>
    <w:rsid w:val="002A363D"/>
    <w:rsid w:val="002A3A6D"/>
    <w:rsid w:val="002A45A6"/>
    <w:rsid w:val="002A46DD"/>
    <w:rsid w:val="002A501A"/>
    <w:rsid w:val="002A5242"/>
    <w:rsid w:val="002A56AF"/>
    <w:rsid w:val="002A590D"/>
    <w:rsid w:val="002A6664"/>
    <w:rsid w:val="002A6BBC"/>
    <w:rsid w:val="002A7CE3"/>
    <w:rsid w:val="002B1273"/>
    <w:rsid w:val="002B1587"/>
    <w:rsid w:val="002B164D"/>
    <w:rsid w:val="002B1CD9"/>
    <w:rsid w:val="002B20A4"/>
    <w:rsid w:val="002B21FA"/>
    <w:rsid w:val="002B235F"/>
    <w:rsid w:val="002B2677"/>
    <w:rsid w:val="002B29A4"/>
    <w:rsid w:val="002B349F"/>
    <w:rsid w:val="002B3A55"/>
    <w:rsid w:val="002B440B"/>
    <w:rsid w:val="002B4752"/>
    <w:rsid w:val="002B48BA"/>
    <w:rsid w:val="002B4BB3"/>
    <w:rsid w:val="002B5C8D"/>
    <w:rsid w:val="002B5FDA"/>
    <w:rsid w:val="002B60D0"/>
    <w:rsid w:val="002B642F"/>
    <w:rsid w:val="002B682F"/>
    <w:rsid w:val="002B727A"/>
    <w:rsid w:val="002B75F8"/>
    <w:rsid w:val="002B79A6"/>
    <w:rsid w:val="002B7DD1"/>
    <w:rsid w:val="002B7FCC"/>
    <w:rsid w:val="002C0182"/>
    <w:rsid w:val="002C0B9F"/>
    <w:rsid w:val="002C0DCF"/>
    <w:rsid w:val="002C0E33"/>
    <w:rsid w:val="002C148B"/>
    <w:rsid w:val="002C1967"/>
    <w:rsid w:val="002C1ED8"/>
    <w:rsid w:val="002C25B9"/>
    <w:rsid w:val="002C3157"/>
    <w:rsid w:val="002C3467"/>
    <w:rsid w:val="002C3829"/>
    <w:rsid w:val="002C3C0D"/>
    <w:rsid w:val="002C3F8C"/>
    <w:rsid w:val="002C41C2"/>
    <w:rsid w:val="002C4AC5"/>
    <w:rsid w:val="002C4B23"/>
    <w:rsid w:val="002C5A95"/>
    <w:rsid w:val="002C5D77"/>
    <w:rsid w:val="002C6090"/>
    <w:rsid w:val="002C63F8"/>
    <w:rsid w:val="002C6982"/>
    <w:rsid w:val="002C723C"/>
    <w:rsid w:val="002C72EF"/>
    <w:rsid w:val="002C7351"/>
    <w:rsid w:val="002C7A0D"/>
    <w:rsid w:val="002C7C84"/>
    <w:rsid w:val="002C7F5F"/>
    <w:rsid w:val="002D00B8"/>
    <w:rsid w:val="002D06FA"/>
    <w:rsid w:val="002D1055"/>
    <w:rsid w:val="002D1585"/>
    <w:rsid w:val="002D1685"/>
    <w:rsid w:val="002D171D"/>
    <w:rsid w:val="002D2433"/>
    <w:rsid w:val="002D2519"/>
    <w:rsid w:val="002D2528"/>
    <w:rsid w:val="002D2600"/>
    <w:rsid w:val="002D2828"/>
    <w:rsid w:val="002D29F0"/>
    <w:rsid w:val="002D2D40"/>
    <w:rsid w:val="002D38E1"/>
    <w:rsid w:val="002D3C8F"/>
    <w:rsid w:val="002D477A"/>
    <w:rsid w:val="002D4B49"/>
    <w:rsid w:val="002D4BDC"/>
    <w:rsid w:val="002D4C8A"/>
    <w:rsid w:val="002D4DBA"/>
    <w:rsid w:val="002D4DD8"/>
    <w:rsid w:val="002D5035"/>
    <w:rsid w:val="002D53EA"/>
    <w:rsid w:val="002D5631"/>
    <w:rsid w:val="002D5BCF"/>
    <w:rsid w:val="002D64D7"/>
    <w:rsid w:val="002D696A"/>
    <w:rsid w:val="002D6F29"/>
    <w:rsid w:val="002D720B"/>
    <w:rsid w:val="002D7259"/>
    <w:rsid w:val="002D7401"/>
    <w:rsid w:val="002D7763"/>
    <w:rsid w:val="002D7907"/>
    <w:rsid w:val="002E050C"/>
    <w:rsid w:val="002E0C2A"/>
    <w:rsid w:val="002E1810"/>
    <w:rsid w:val="002E1B88"/>
    <w:rsid w:val="002E1E1D"/>
    <w:rsid w:val="002E2776"/>
    <w:rsid w:val="002E2820"/>
    <w:rsid w:val="002E2C0A"/>
    <w:rsid w:val="002E3807"/>
    <w:rsid w:val="002E3F05"/>
    <w:rsid w:val="002E4D27"/>
    <w:rsid w:val="002E50D1"/>
    <w:rsid w:val="002E518D"/>
    <w:rsid w:val="002E5359"/>
    <w:rsid w:val="002E55C9"/>
    <w:rsid w:val="002E59A6"/>
    <w:rsid w:val="002E5B22"/>
    <w:rsid w:val="002E5E79"/>
    <w:rsid w:val="002E60A8"/>
    <w:rsid w:val="002E646C"/>
    <w:rsid w:val="002E67A0"/>
    <w:rsid w:val="002E684C"/>
    <w:rsid w:val="002E6A9F"/>
    <w:rsid w:val="002E7CDA"/>
    <w:rsid w:val="002E7E26"/>
    <w:rsid w:val="002F072D"/>
    <w:rsid w:val="002F08D2"/>
    <w:rsid w:val="002F13AF"/>
    <w:rsid w:val="002F15AF"/>
    <w:rsid w:val="002F1C48"/>
    <w:rsid w:val="002F1CAA"/>
    <w:rsid w:val="002F1EE7"/>
    <w:rsid w:val="002F265D"/>
    <w:rsid w:val="002F2739"/>
    <w:rsid w:val="002F36A3"/>
    <w:rsid w:val="002F3A68"/>
    <w:rsid w:val="002F3BEF"/>
    <w:rsid w:val="002F3CBF"/>
    <w:rsid w:val="002F3E34"/>
    <w:rsid w:val="002F3E7E"/>
    <w:rsid w:val="002F44A4"/>
    <w:rsid w:val="002F4C92"/>
    <w:rsid w:val="002F4DF5"/>
    <w:rsid w:val="002F4EE0"/>
    <w:rsid w:val="002F53E9"/>
    <w:rsid w:val="002F558B"/>
    <w:rsid w:val="002F5882"/>
    <w:rsid w:val="002F5890"/>
    <w:rsid w:val="002F5AA4"/>
    <w:rsid w:val="002F629C"/>
    <w:rsid w:val="002F6631"/>
    <w:rsid w:val="002F6B34"/>
    <w:rsid w:val="002F6B55"/>
    <w:rsid w:val="002F6D1F"/>
    <w:rsid w:val="002F70E1"/>
    <w:rsid w:val="002F744D"/>
    <w:rsid w:val="002F7666"/>
    <w:rsid w:val="002F7670"/>
    <w:rsid w:val="002F7727"/>
    <w:rsid w:val="0030055C"/>
    <w:rsid w:val="0030066F"/>
    <w:rsid w:val="00300C8F"/>
    <w:rsid w:val="003014B8"/>
    <w:rsid w:val="00301616"/>
    <w:rsid w:val="003017CA"/>
    <w:rsid w:val="0030185E"/>
    <w:rsid w:val="00301BC7"/>
    <w:rsid w:val="003022D3"/>
    <w:rsid w:val="0030275B"/>
    <w:rsid w:val="00302A2F"/>
    <w:rsid w:val="00302AB8"/>
    <w:rsid w:val="00302C3B"/>
    <w:rsid w:val="00302DA5"/>
    <w:rsid w:val="00302EB9"/>
    <w:rsid w:val="003031E1"/>
    <w:rsid w:val="00303EDA"/>
    <w:rsid w:val="003040D2"/>
    <w:rsid w:val="003048DC"/>
    <w:rsid w:val="003049D0"/>
    <w:rsid w:val="00304C76"/>
    <w:rsid w:val="0030505D"/>
    <w:rsid w:val="003056A2"/>
    <w:rsid w:val="003059CD"/>
    <w:rsid w:val="00305E04"/>
    <w:rsid w:val="003066E1"/>
    <w:rsid w:val="00307279"/>
    <w:rsid w:val="003073C0"/>
    <w:rsid w:val="00307544"/>
    <w:rsid w:val="00310468"/>
    <w:rsid w:val="003105BF"/>
    <w:rsid w:val="00310BA9"/>
    <w:rsid w:val="00310DDA"/>
    <w:rsid w:val="00310FA1"/>
    <w:rsid w:val="00311041"/>
    <w:rsid w:val="00311042"/>
    <w:rsid w:val="0031127C"/>
    <w:rsid w:val="00311499"/>
    <w:rsid w:val="0031150C"/>
    <w:rsid w:val="003115D0"/>
    <w:rsid w:val="00311875"/>
    <w:rsid w:val="003118A4"/>
    <w:rsid w:val="00311C39"/>
    <w:rsid w:val="003132DB"/>
    <w:rsid w:val="003133E3"/>
    <w:rsid w:val="00313539"/>
    <w:rsid w:val="00313A72"/>
    <w:rsid w:val="00314137"/>
    <w:rsid w:val="003141AD"/>
    <w:rsid w:val="00314284"/>
    <w:rsid w:val="00314456"/>
    <w:rsid w:val="00315490"/>
    <w:rsid w:val="00316933"/>
    <w:rsid w:val="003170DD"/>
    <w:rsid w:val="0031721B"/>
    <w:rsid w:val="003175F8"/>
    <w:rsid w:val="003179BB"/>
    <w:rsid w:val="00317D81"/>
    <w:rsid w:val="00317EDC"/>
    <w:rsid w:val="00317F43"/>
    <w:rsid w:val="003202F6"/>
    <w:rsid w:val="003206B3"/>
    <w:rsid w:val="00320D4C"/>
    <w:rsid w:val="003216A7"/>
    <w:rsid w:val="00321ED6"/>
    <w:rsid w:val="003227DB"/>
    <w:rsid w:val="0032288A"/>
    <w:rsid w:val="00322A1E"/>
    <w:rsid w:val="00322DEA"/>
    <w:rsid w:val="00322F1C"/>
    <w:rsid w:val="003233ED"/>
    <w:rsid w:val="0032342E"/>
    <w:rsid w:val="003235EC"/>
    <w:rsid w:val="00323619"/>
    <w:rsid w:val="003239BD"/>
    <w:rsid w:val="00323B37"/>
    <w:rsid w:val="00323C4C"/>
    <w:rsid w:val="00323E79"/>
    <w:rsid w:val="003240D5"/>
    <w:rsid w:val="0032411E"/>
    <w:rsid w:val="0032424A"/>
    <w:rsid w:val="003242F9"/>
    <w:rsid w:val="003244AC"/>
    <w:rsid w:val="00324CDB"/>
    <w:rsid w:val="00325F2F"/>
    <w:rsid w:val="003267B3"/>
    <w:rsid w:val="00326B47"/>
    <w:rsid w:val="00326FDB"/>
    <w:rsid w:val="00327279"/>
    <w:rsid w:val="00327341"/>
    <w:rsid w:val="0032752E"/>
    <w:rsid w:val="00327A29"/>
    <w:rsid w:val="00327D12"/>
    <w:rsid w:val="00327D7F"/>
    <w:rsid w:val="00327E07"/>
    <w:rsid w:val="00327F91"/>
    <w:rsid w:val="00330142"/>
    <w:rsid w:val="003304BB"/>
    <w:rsid w:val="00330CB9"/>
    <w:rsid w:val="00330E14"/>
    <w:rsid w:val="0033184F"/>
    <w:rsid w:val="00331AE4"/>
    <w:rsid w:val="00331B8C"/>
    <w:rsid w:val="00331F7A"/>
    <w:rsid w:val="00332341"/>
    <w:rsid w:val="003323FF"/>
    <w:rsid w:val="00332642"/>
    <w:rsid w:val="003329FE"/>
    <w:rsid w:val="00332F07"/>
    <w:rsid w:val="00332F6F"/>
    <w:rsid w:val="00333233"/>
    <w:rsid w:val="003332CD"/>
    <w:rsid w:val="003332DF"/>
    <w:rsid w:val="003332EF"/>
    <w:rsid w:val="003333E3"/>
    <w:rsid w:val="003337D4"/>
    <w:rsid w:val="003337F9"/>
    <w:rsid w:val="003338E5"/>
    <w:rsid w:val="00334614"/>
    <w:rsid w:val="00334AF3"/>
    <w:rsid w:val="00334FC9"/>
    <w:rsid w:val="0033550B"/>
    <w:rsid w:val="003358A7"/>
    <w:rsid w:val="00335C9B"/>
    <w:rsid w:val="00335FFA"/>
    <w:rsid w:val="003361D3"/>
    <w:rsid w:val="003363A3"/>
    <w:rsid w:val="003365A7"/>
    <w:rsid w:val="00336A60"/>
    <w:rsid w:val="00336E98"/>
    <w:rsid w:val="0033725F"/>
    <w:rsid w:val="00337287"/>
    <w:rsid w:val="00337393"/>
    <w:rsid w:val="00337615"/>
    <w:rsid w:val="00337D4B"/>
    <w:rsid w:val="00337F9A"/>
    <w:rsid w:val="00340221"/>
    <w:rsid w:val="003403AB"/>
    <w:rsid w:val="003405B8"/>
    <w:rsid w:val="0034062D"/>
    <w:rsid w:val="003406E2"/>
    <w:rsid w:val="00340B52"/>
    <w:rsid w:val="00340DF8"/>
    <w:rsid w:val="0034112D"/>
    <w:rsid w:val="003415F6"/>
    <w:rsid w:val="00342057"/>
    <w:rsid w:val="003422A4"/>
    <w:rsid w:val="003424B7"/>
    <w:rsid w:val="00342EE4"/>
    <w:rsid w:val="003437F0"/>
    <w:rsid w:val="0034385F"/>
    <w:rsid w:val="00343F81"/>
    <w:rsid w:val="003444CD"/>
    <w:rsid w:val="00344510"/>
    <w:rsid w:val="0034474B"/>
    <w:rsid w:val="00344BE4"/>
    <w:rsid w:val="003453CC"/>
    <w:rsid w:val="00345C1D"/>
    <w:rsid w:val="00345DEF"/>
    <w:rsid w:val="00345E16"/>
    <w:rsid w:val="00345EF2"/>
    <w:rsid w:val="00345F55"/>
    <w:rsid w:val="00346E66"/>
    <w:rsid w:val="0034722D"/>
    <w:rsid w:val="00347806"/>
    <w:rsid w:val="00347843"/>
    <w:rsid w:val="00347CFF"/>
    <w:rsid w:val="00347E3F"/>
    <w:rsid w:val="00347F2E"/>
    <w:rsid w:val="0035011D"/>
    <w:rsid w:val="0035043E"/>
    <w:rsid w:val="003509BB"/>
    <w:rsid w:val="00350A04"/>
    <w:rsid w:val="00350C52"/>
    <w:rsid w:val="00350D89"/>
    <w:rsid w:val="00351A77"/>
    <w:rsid w:val="003529FB"/>
    <w:rsid w:val="00352D7B"/>
    <w:rsid w:val="00352DBA"/>
    <w:rsid w:val="0035317E"/>
    <w:rsid w:val="0035328F"/>
    <w:rsid w:val="00353645"/>
    <w:rsid w:val="00353D0E"/>
    <w:rsid w:val="003542F8"/>
    <w:rsid w:val="003543C8"/>
    <w:rsid w:val="00354774"/>
    <w:rsid w:val="00354E05"/>
    <w:rsid w:val="00354F13"/>
    <w:rsid w:val="00355232"/>
    <w:rsid w:val="00355CD9"/>
    <w:rsid w:val="00355D3D"/>
    <w:rsid w:val="00355E85"/>
    <w:rsid w:val="003560F6"/>
    <w:rsid w:val="00356763"/>
    <w:rsid w:val="0035697D"/>
    <w:rsid w:val="00356C00"/>
    <w:rsid w:val="00357088"/>
    <w:rsid w:val="003571FA"/>
    <w:rsid w:val="00357B3E"/>
    <w:rsid w:val="003607B0"/>
    <w:rsid w:val="00360802"/>
    <w:rsid w:val="00360A2D"/>
    <w:rsid w:val="00361169"/>
    <w:rsid w:val="003616A1"/>
    <w:rsid w:val="003617AF"/>
    <w:rsid w:val="00361EC5"/>
    <w:rsid w:val="00362583"/>
    <w:rsid w:val="00362E87"/>
    <w:rsid w:val="0036337F"/>
    <w:rsid w:val="00363DBD"/>
    <w:rsid w:val="00363E4D"/>
    <w:rsid w:val="0036428C"/>
    <w:rsid w:val="003646CB"/>
    <w:rsid w:val="003646FA"/>
    <w:rsid w:val="00364F46"/>
    <w:rsid w:val="003657D6"/>
    <w:rsid w:val="00366D99"/>
    <w:rsid w:val="00366F7D"/>
    <w:rsid w:val="0036712B"/>
    <w:rsid w:val="003672E6"/>
    <w:rsid w:val="00367566"/>
    <w:rsid w:val="003678F9"/>
    <w:rsid w:val="00367B44"/>
    <w:rsid w:val="00367C0A"/>
    <w:rsid w:val="00367C5B"/>
    <w:rsid w:val="00367E68"/>
    <w:rsid w:val="00370755"/>
    <w:rsid w:val="003708A6"/>
    <w:rsid w:val="0037093D"/>
    <w:rsid w:val="00371E8B"/>
    <w:rsid w:val="00371EBE"/>
    <w:rsid w:val="00372473"/>
    <w:rsid w:val="00372B0E"/>
    <w:rsid w:val="00372BDA"/>
    <w:rsid w:val="003731AA"/>
    <w:rsid w:val="00373D84"/>
    <w:rsid w:val="00373E12"/>
    <w:rsid w:val="003741BB"/>
    <w:rsid w:val="0037421C"/>
    <w:rsid w:val="0037497C"/>
    <w:rsid w:val="0037505D"/>
    <w:rsid w:val="003751ED"/>
    <w:rsid w:val="003754A2"/>
    <w:rsid w:val="0037578A"/>
    <w:rsid w:val="00375DBD"/>
    <w:rsid w:val="00375E2F"/>
    <w:rsid w:val="00376136"/>
    <w:rsid w:val="003766B2"/>
    <w:rsid w:val="003777DA"/>
    <w:rsid w:val="00377E83"/>
    <w:rsid w:val="003801D7"/>
    <w:rsid w:val="00380ADA"/>
    <w:rsid w:val="00381103"/>
    <w:rsid w:val="0038154A"/>
    <w:rsid w:val="00381707"/>
    <w:rsid w:val="00381FF1"/>
    <w:rsid w:val="003824F8"/>
    <w:rsid w:val="00382C72"/>
    <w:rsid w:val="00383CAD"/>
    <w:rsid w:val="00383DAD"/>
    <w:rsid w:val="00384006"/>
    <w:rsid w:val="00384A8C"/>
    <w:rsid w:val="00385975"/>
    <w:rsid w:val="00385A6B"/>
    <w:rsid w:val="0038609D"/>
    <w:rsid w:val="00386C27"/>
    <w:rsid w:val="00386DBF"/>
    <w:rsid w:val="00386F55"/>
    <w:rsid w:val="003870FE"/>
    <w:rsid w:val="003874E6"/>
    <w:rsid w:val="003876E7"/>
    <w:rsid w:val="00387BE9"/>
    <w:rsid w:val="00387F43"/>
    <w:rsid w:val="003904B3"/>
    <w:rsid w:val="00390957"/>
    <w:rsid w:val="0039157B"/>
    <w:rsid w:val="003916BC"/>
    <w:rsid w:val="00391ADD"/>
    <w:rsid w:val="00391DC9"/>
    <w:rsid w:val="00392943"/>
    <w:rsid w:val="00392FC7"/>
    <w:rsid w:val="003930CE"/>
    <w:rsid w:val="00393913"/>
    <w:rsid w:val="00394650"/>
    <w:rsid w:val="003947FC"/>
    <w:rsid w:val="00394BA8"/>
    <w:rsid w:val="00394C19"/>
    <w:rsid w:val="00395112"/>
    <w:rsid w:val="003952D9"/>
    <w:rsid w:val="00395C12"/>
    <w:rsid w:val="003963A2"/>
    <w:rsid w:val="00396472"/>
    <w:rsid w:val="00396E76"/>
    <w:rsid w:val="00396EC1"/>
    <w:rsid w:val="00397257"/>
    <w:rsid w:val="003973BA"/>
    <w:rsid w:val="0039792D"/>
    <w:rsid w:val="00397EB5"/>
    <w:rsid w:val="003A0667"/>
    <w:rsid w:val="003A0751"/>
    <w:rsid w:val="003A0A98"/>
    <w:rsid w:val="003A1070"/>
    <w:rsid w:val="003A2096"/>
    <w:rsid w:val="003A259B"/>
    <w:rsid w:val="003A2726"/>
    <w:rsid w:val="003A28F7"/>
    <w:rsid w:val="003A2CD5"/>
    <w:rsid w:val="003A2D45"/>
    <w:rsid w:val="003A306B"/>
    <w:rsid w:val="003A350D"/>
    <w:rsid w:val="003A3ADD"/>
    <w:rsid w:val="003A3D1D"/>
    <w:rsid w:val="003A433C"/>
    <w:rsid w:val="003A46EF"/>
    <w:rsid w:val="003A49CB"/>
    <w:rsid w:val="003A5099"/>
    <w:rsid w:val="003A52BC"/>
    <w:rsid w:val="003A5467"/>
    <w:rsid w:val="003A5B1B"/>
    <w:rsid w:val="003A5C70"/>
    <w:rsid w:val="003A6265"/>
    <w:rsid w:val="003A6A94"/>
    <w:rsid w:val="003A6D16"/>
    <w:rsid w:val="003A6FC4"/>
    <w:rsid w:val="003A7360"/>
    <w:rsid w:val="003A764F"/>
    <w:rsid w:val="003A7DE4"/>
    <w:rsid w:val="003B0576"/>
    <w:rsid w:val="003B0FEC"/>
    <w:rsid w:val="003B120B"/>
    <w:rsid w:val="003B1418"/>
    <w:rsid w:val="003B1E5B"/>
    <w:rsid w:val="003B1FDB"/>
    <w:rsid w:val="003B20B1"/>
    <w:rsid w:val="003B23A2"/>
    <w:rsid w:val="003B2B42"/>
    <w:rsid w:val="003B31BA"/>
    <w:rsid w:val="003B369E"/>
    <w:rsid w:val="003B396E"/>
    <w:rsid w:val="003B4AA2"/>
    <w:rsid w:val="003B4C81"/>
    <w:rsid w:val="003B4F52"/>
    <w:rsid w:val="003B51E9"/>
    <w:rsid w:val="003B536A"/>
    <w:rsid w:val="003B53B4"/>
    <w:rsid w:val="003B5817"/>
    <w:rsid w:val="003B5C2A"/>
    <w:rsid w:val="003B5D42"/>
    <w:rsid w:val="003B5FF2"/>
    <w:rsid w:val="003B6718"/>
    <w:rsid w:val="003B6842"/>
    <w:rsid w:val="003B6867"/>
    <w:rsid w:val="003B71C6"/>
    <w:rsid w:val="003B7908"/>
    <w:rsid w:val="003B7D0B"/>
    <w:rsid w:val="003B7F31"/>
    <w:rsid w:val="003C0641"/>
    <w:rsid w:val="003C0DF3"/>
    <w:rsid w:val="003C0E27"/>
    <w:rsid w:val="003C1AAB"/>
    <w:rsid w:val="003C1C47"/>
    <w:rsid w:val="003C1E59"/>
    <w:rsid w:val="003C2B79"/>
    <w:rsid w:val="003C3989"/>
    <w:rsid w:val="003C3DB2"/>
    <w:rsid w:val="003C4192"/>
    <w:rsid w:val="003C4EEB"/>
    <w:rsid w:val="003C4EF7"/>
    <w:rsid w:val="003C58E2"/>
    <w:rsid w:val="003C5996"/>
    <w:rsid w:val="003C5A67"/>
    <w:rsid w:val="003C6286"/>
    <w:rsid w:val="003C6550"/>
    <w:rsid w:val="003C6DEB"/>
    <w:rsid w:val="003C6E54"/>
    <w:rsid w:val="003C7843"/>
    <w:rsid w:val="003C7B2D"/>
    <w:rsid w:val="003D0656"/>
    <w:rsid w:val="003D0D1D"/>
    <w:rsid w:val="003D0EF9"/>
    <w:rsid w:val="003D1619"/>
    <w:rsid w:val="003D1A03"/>
    <w:rsid w:val="003D2566"/>
    <w:rsid w:val="003D25AE"/>
    <w:rsid w:val="003D349C"/>
    <w:rsid w:val="003D46D2"/>
    <w:rsid w:val="003D4EFB"/>
    <w:rsid w:val="003D4F4D"/>
    <w:rsid w:val="003D4F53"/>
    <w:rsid w:val="003D59C7"/>
    <w:rsid w:val="003D620A"/>
    <w:rsid w:val="003D6421"/>
    <w:rsid w:val="003D6B89"/>
    <w:rsid w:val="003D6F80"/>
    <w:rsid w:val="003D6F86"/>
    <w:rsid w:val="003D7357"/>
    <w:rsid w:val="003D7422"/>
    <w:rsid w:val="003D78BF"/>
    <w:rsid w:val="003D7D0E"/>
    <w:rsid w:val="003D7E51"/>
    <w:rsid w:val="003E0043"/>
    <w:rsid w:val="003E00B5"/>
    <w:rsid w:val="003E019D"/>
    <w:rsid w:val="003E0413"/>
    <w:rsid w:val="003E0712"/>
    <w:rsid w:val="003E0B8F"/>
    <w:rsid w:val="003E1109"/>
    <w:rsid w:val="003E1775"/>
    <w:rsid w:val="003E2E59"/>
    <w:rsid w:val="003E2FD5"/>
    <w:rsid w:val="003E3110"/>
    <w:rsid w:val="003E3703"/>
    <w:rsid w:val="003E3B6C"/>
    <w:rsid w:val="003E42AB"/>
    <w:rsid w:val="003E4625"/>
    <w:rsid w:val="003E4AB6"/>
    <w:rsid w:val="003E4C1C"/>
    <w:rsid w:val="003E5C1D"/>
    <w:rsid w:val="003E60D7"/>
    <w:rsid w:val="003E61BC"/>
    <w:rsid w:val="003E63BD"/>
    <w:rsid w:val="003E66E5"/>
    <w:rsid w:val="003E6B73"/>
    <w:rsid w:val="003E6D71"/>
    <w:rsid w:val="003E7190"/>
    <w:rsid w:val="003E7B79"/>
    <w:rsid w:val="003E7CE9"/>
    <w:rsid w:val="003E7E64"/>
    <w:rsid w:val="003F0277"/>
    <w:rsid w:val="003F09D2"/>
    <w:rsid w:val="003F0DC3"/>
    <w:rsid w:val="003F0DC7"/>
    <w:rsid w:val="003F0FD2"/>
    <w:rsid w:val="003F1167"/>
    <w:rsid w:val="003F1332"/>
    <w:rsid w:val="003F1391"/>
    <w:rsid w:val="003F13DE"/>
    <w:rsid w:val="003F1514"/>
    <w:rsid w:val="003F21E1"/>
    <w:rsid w:val="003F22AC"/>
    <w:rsid w:val="003F26F0"/>
    <w:rsid w:val="003F2EC5"/>
    <w:rsid w:val="003F3675"/>
    <w:rsid w:val="003F36D3"/>
    <w:rsid w:val="003F3E21"/>
    <w:rsid w:val="003F4089"/>
    <w:rsid w:val="003F4327"/>
    <w:rsid w:val="003F45F7"/>
    <w:rsid w:val="003F4857"/>
    <w:rsid w:val="003F4943"/>
    <w:rsid w:val="003F4EEA"/>
    <w:rsid w:val="003F4EEC"/>
    <w:rsid w:val="003F4EF9"/>
    <w:rsid w:val="003F5423"/>
    <w:rsid w:val="003F54F7"/>
    <w:rsid w:val="003F5645"/>
    <w:rsid w:val="003F5756"/>
    <w:rsid w:val="003F5923"/>
    <w:rsid w:val="003F5CC8"/>
    <w:rsid w:val="003F5FB4"/>
    <w:rsid w:val="003F63EB"/>
    <w:rsid w:val="003F6984"/>
    <w:rsid w:val="003F6AA6"/>
    <w:rsid w:val="003F71B1"/>
    <w:rsid w:val="003F75A1"/>
    <w:rsid w:val="003F7856"/>
    <w:rsid w:val="003F79B1"/>
    <w:rsid w:val="003F79FB"/>
    <w:rsid w:val="003F7F39"/>
    <w:rsid w:val="003F7FD1"/>
    <w:rsid w:val="00400176"/>
    <w:rsid w:val="00400262"/>
    <w:rsid w:val="00400574"/>
    <w:rsid w:val="00400725"/>
    <w:rsid w:val="00400799"/>
    <w:rsid w:val="00400C99"/>
    <w:rsid w:val="00400EA2"/>
    <w:rsid w:val="00401268"/>
    <w:rsid w:val="00401563"/>
    <w:rsid w:val="00402056"/>
    <w:rsid w:val="004022DB"/>
    <w:rsid w:val="0040276A"/>
    <w:rsid w:val="004029E0"/>
    <w:rsid w:val="004031ED"/>
    <w:rsid w:val="0040327A"/>
    <w:rsid w:val="004036E0"/>
    <w:rsid w:val="00403B27"/>
    <w:rsid w:val="00403E18"/>
    <w:rsid w:val="0040423F"/>
    <w:rsid w:val="0040450A"/>
    <w:rsid w:val="00404701"/>
    <w:rsid w:val="004048D5"/>
    <w:rsid w:val="00404F37"/>
    <w:rsid w:val="00405045"/>
    <w:rsid w:val="004050F0"/>
    <w:rsid w:val="004052C7"/>
    <w:rsid w:val="00405C46"/>
    <w:rsid w:val="00406057"/>
    <w:rsid w:val="004060E5"/>
    <w:rsid w:val="00407043"/>
    <w:rsid w:val="00407920"/>
    <w:rsid w:val="0040797F"/>
    <w:rsid w:val="00407CAD"/>
    <w:rsid w:val="00407FCA"/>
    <w:rsid w:val="004102FD"/>
    <w:rsid w:val="00410E69"/>
    <w:rsid w:val="004112B9"/>
    <w:rsid w:val="00411610"/>
    <w:rsid w:val="00411BC0"/>
    <w:rsid w:val="00412A1E"/>
    <w:rsid w:val="00412AC3"/>
    <w:rsid w:val="00412E29"/>
    <w:rsid w:val="00413527"/>
    <w:rsid w:val="00413A85"/>
    <w:rsid w:val="004140A2"/>
    <w:rsid w:val="00414D07"/>
    <w:rsid w:val="00414F4A"/>
    <w:rsid w:val="004165F3"/>
    <w:rsid w:val="00416AF8"/>
    <w:rsid w:val="0041708A"/>
    <w:rsid w:val="004171F9"/>
    <w:rsid w:val="004176EC"/>
    <w:rsid w:val="00417D6E"/>
    <w:rsid w:val="00417E23"/>
    <w:rsid w:val="00417EE0"/>
    <w:rsid w:val="00420004"/>
    <w:rsid w:val="0042029B"/>
    <w:rsid w:val="004207B1"/>
    <w:rsid w:val="00420BFC"/>
    <w:rsid w:val="00420D17"/>
    <w:rsid w:val="00421DBB"/>
    <w:rsid w:val="004221EA"/>
    <w:rsid w:val="00422316"/>
    <w:rsid w:val="00422843"/>
    <w:rsid w:val="004228D7"/>
    <w:rsid w:val="004232B2"/>
    <w:rsid w:val="004233A2"/>
    <w:rsid w:val="0042444C"/>
    <w:rsid w:val="004245EB"/>
    <w:rsid w:val="004246BB"/>
    <w:rsid w:val="00424A89"/>
    <w:rsid w:val="00424ACE"/>
    <w:rsid w:val="00424CD9"/>
    <w:rsid w:val="00424F21"/>
    <w:rsid w:val="00424F40"/>
    <w:rsid w:val="00425270"/>
    <w:rsid w:val="00425300"/>
    <w:rsid w:val="004256DE"/>
    <w:rsid w:val="00426423"/>
    <w:rsid w:val="004265DC"/>
    <w:rsid w:val="0042669F"/>
    <w:rsid w:val="00426E64"/>
    <w:rsid w:val="004272C1"/>
    <w:rsid w:val="00427330"/>
    <w:rsid w:val="00427604"/>
    <w:rsid w:val="00427718"/>
    <w:rsid w:val="0043084A"/>
    <w:rsid w:val="00431157"/>
    <w:rsid w:val="004312BD"/>
    <w:rsid w:val="00432020"/>
    <w:rsid w:val="0043221E"/>
    <w:rsid w:val="00432350"/>
    <w:rsid w:val="0043283D"/>
    <w:rsid w:val="0043286D"/>
    <w:rsid w:val="00432B1A"/>
    <w:rsid w:val="00433098"/>
    <w:rsid w:val="004334F3"/>
    <w:rsid w:val="00433849"/>
    <w:rsid w:val="00433AD4"/>
    <w:rsid w:val="00433DAC"/>
    <w:rsid w:val="00433FC8"/>
    <w:rsid w:val="0043521D"/>
    <w:rsid w:val="00435629"/>
    <w:rsid w:val="00435C3D"/>
    <w:rsid w:val="00436EF5"/>
    <w:rsid w:val="0043754B"/>
    <w:rsid w:val="00437A37"/>
    <w:rsid w:val="0044004E"/>
    <w:rsid w:val="00440188"/>
    <w:rsid w:val="004402DB"/>
    <w:rsid w:val="00440788"/>
    <w:rsid w:val="004407C9"/>
    <w:rsid w:val="00440F43"/>
    <w:rsid w:val="0044124D"/>
    <w:rsid w:val="00441649"/>
    <w:rsid w:val="00441B9C"/>
    <w:rsid w:val="0044242F"/>
    <w:rsid w:val="00442673"/>
    <w:rsid w:val="00442EEC"/>
    <w:rsid w:val="00443AB9"/>
    <w:rsid w:val="0044417E"/>
    <w:rsid w:val="00444496"/>
    <w:rsid w:val="004445D8"/>
    <w:rsid w:val="00444EFB"/>
    <w:rsid w:val="0044620A"/>
    <w:rsid w:val="004474C3"/>
    <w:rsid w:val="00447504"/>
    <w:rsid w:val="00447AA2"/>
    <w:rsid w:val="00447B70"/>
    <w:rsid w:val="004501EF"/>
    <w:rsid w:val="0045063C"/>
    <w:rsid w:val="0045099C"/>
    <w:rsid w:val="00450BDB"/>
    <w:rsid w:val="00451AAC"/>
    <w:rsid w:val="00452131"/>
    <w:rsid w:val="004525B8"/>
    <w:rsid w:val="00452A1C"/>
    <w:rsid w:val="00452AFD"/>
    <w:rsid w:val="00452CC3"/>
    <w:rsid w:val="00452FBE"/>
    <w:rsid w:val="00453A94"/>
    <w:rsid w:val="00453D1F"/>
    <w:rsid w:val="00453F20"/>
    <w:rsid w:val="00455317"/>
    <w:rsid w:val="00455AFE"/>
    <w:rsid w:val="00456CB0"/>
    <w:rsid w:val="00457009"/>
    <w:rsid w:val="00457767"/>
    <w:rsid w:val="00457969"/>
    <w:rsid w:val="00457DE0"/>
    <w:rsid w:val="00457EBF"/>
    <w:rsid w:val="00457F2C"/>
    <w:rsid w:val="004608B5"/>
    <w:rsid w:val="00460AF0"/>
    <w:rsid w:val="00460F8E"/>
    <w:rsid w:val="004611F8"/>
    <w:rsid w:val="00461403"/>
    <w:rsid w:val="004616B8"/>
    <w:rsid w:val="00461A87"/>
    <w:rsid w:val="00461CCF"/>
    <w:rsid w:val="00462464"/>
    <w:rsid w:val="0046281E"/>
    <w:rsid w:val="00463384"/>
    <w:rsid w:val="0046380B"/>
    <w:rsid w:val="004641B2"/>
    <w:rsid w:val="004648BE"/>
    <w:rsid w:val="00464C44"/>
    <w:rsid w:val="00464F1A"/>
    <w:rsid w:val="0046575B"/>
    <w:rsid w:val="0046599A"/>
    <w:rsid w:val="00465AB0"/>
    <w:rsid w:val="00465B4E"/>
    <w:rsid w:val="004663AC"/>
    <w:rsid w:val="00466694"/>
    <w:rsid w:val="0046690B"/>
    <w:rsid w:val="00466D69"/>
    <w:rsid w:val="00467562"/>
    <w:rsid w:val="0046794D"/>
    <w:rsid w:val="00467A03"/>
    <w:rsid w:val="00470179"/>
    <w:rsid w:val="00470C2F"/>
    <w:rsid w:val="00470F38"/>
    <w:rsid w:val="00470FD5"/>
    <w:rsid w:val="0047148F"/>
    <w:rsid w:val="00471B75"/>
    <w:rsid w:val="00471C6A"/>
    <w:rsid w:val="00472223"/>
    <w:rsid w:val="00473516"/>
    <w:rsid w:val="004740D1"/>
    <w:rsid w:val="004742D7"/>
    <w:rsid w:val="004746AC"/>
    <w:rsid w:val="004747C0"/>
    <w:rsid w:val="004748E6"/>
    <w:rsid w:val="00474919"/>
    <w:rsid w:val="004753A4"/>
    <w:rsid w:val="004756F3"/>
    <w:rsid w:val="00475DD5"/>
    <w:rsid w:val="00475FED"/>
    <w:rsid w:val="004760C6"/>
    <w:rsid w:val="004762F1"/>
    <w:rsid w:val="0047650E"/>
    <w:rsid w:val="00476C50"/>
    <w:rsid w:val="00476D02"/>
    <w:rsid w:val="00476E21"/>
    <w:rsid w:val="004773B9"/>
    <w:rsid w:val="004775EE"/>
    <w:rsid w:val="0048005D"/>
    <w:rsid w:val="00480310"/>
    <w:rsid w:val="0048079D"/>
    <w:rsid w:val="00480A7A"/>
    <w:rsid w:val="00480D1B"/>
    <w:rsid w:val="00480E74"/>
    <w:rsid w:val="004810FA"/>
    <w:rsid w:val="004815BF"/>
    <w:rsid w:val="00481A25"/>
    <w:rsid w:val="00481A56"/>
    <w:rsid w:val="00481D06"/>
    <w:rsid w:val="00481D2F"/>
    <w:rsid w:val="00481DE3"/>
    <w:rsid w:val="00482231"/>
    <w:rsid w:val="004831D3"/>
    <w:rsid w:val="00483334"/>
    <w:rsid w:val="004834BE"/>
    <w:rsid w:val="0048357C"/>
    <w:rsid w:val="004839D3"/>
    <w:rsid w:val="004839FC"/>
    <w:rsid w:val="00483BCA"/>
    <w:rsid w:val="00484087"/>
    <w:rsid w:val="004841B2"/>
    <w:rsid w:val="004848A5"/>
    <w:rsid w:val="00484993"/>
    <w:rsid w:val="00484D68"/>
    <w:rsid w:val="00484FEF"/>
    <w:rsid w:val="0048575B"/>
    <w:rsid w:val="00485A42"/>
    <w:rsid w:val="00485F40"/>
    <w:rsid w:val="00486496"/>
    <w:rsid w:val="00486729"/>
    <w:rsid w:val="00486897"/>
    <w:rsid w:val="0048698D"/>
    <w:rsid w:val="00486C2E"/>
    <w:rsid w:val="004902B2"/>
    <w:rsid w:val="00490475"/>
    <w:rsid w:val="0049071D"/>
    <w:rsid w:val="00490A1F"/>
    <w:rsid w:val="00490C51"/>
    <w:rsid w:val="004911AD"/>
    <w:rsid w:val="00491C4D"/>
    <w:rsid w:val="00492668"/>
    <w:rsid w:val="004928C1"/>
    <w:rsid w:val="00493104"/>
    <w:rsid w:val="00493E7E"/>
    <w:rsid w:val="004940BF"/>
    <w:rsid w:val="0049419E"/>
    <w:rsid w:val="00494552"/>
    <w:rsid w:val="00494CC5"/>
    <w:rsid w:val="004950DE"/>
    <w:rsid w:val="004957A7"/>
    <w:rsid w:val="0049688E"/>
    <w:rsid w:val="00496931"/>
    <w:rsid w:val="00496A3B"/>
    <w:rsid w:val="00496D65"/>
    <w:rsid w:val="00497069"/>
    <w:rsid w:val="00497268"/>
    <w:rsid w:val="0049760C"/>
    <w:rsid w:val="004977FE"/>
    <w:rsid w:val="00497EF1"/>
    <w:rsid w:val="004A0222"/>
    <w:rsid w:val="004A0947"/>
    <w:rsid w:val="004A101D"/>
    <w:rsid w:val="004A1053"/>
    <w:rsid w:val="004A1811"/>
    <w:rsid w:val="004A1DA5"/>
    <w:rsid w:val="004A2116"/>
    <w:rsid w:val="004A32B7"/>
    <w:rsid w:val="004A3394"/>
    <w:rsid w:val="004A35E2"/>
    <w:rsid w:val="004A4B6B"/>
    <w:rsid w:val="004A4BF4"/>
    <w:rsid w:val="004A5026"/>
    <w:rsid w:val="004A52A1"/>
    <w:rsid w:val="004A52A8"/>
    <w:rsid w:val="004A54A0"/>
    <w:rsid w:val="004A562F"/>
    <w:rsid w:val="004A5F45"/>
    <w:rsid w:val="004A5FCF"/>
    <w:rsid w:val="004A60C9"/>
    <w:rsid w:val="004A615C"/>
    <w:rsid w:val="004A6A28"/>
    <w:rsid w:val="004A6B74"/>
    <w:rsid w:val="004A6D34"/>
    <w:rsid w:val="004A7830"/>
    <w:rsid w:val="004B1BF7"/>
    <w:rsid w:val="004B25D1"/>
    <w:rsid w:val="004B2B88"/>
    <w:rsid w:val="004B2C7B"/>
    <w:rsid w:val="004B2D4A"/>
    <w:rsid w:val="004B2DD0"/>
    <w:rsid w:val="004B2E1D"/>
    <w:rsid w:val="004B3312"/>
    <w:rsid w:val="004B3389"/>
    <w:rsid w:val="004B38B0"/>
    <w:rsid w:val="004B3D57"/>
    <w:rsid w:val="004B4577"/>
    <w:rsid w:val="004B4953"/>
    <w:rsid w:val="004B4A3E"/>
    <w:rsid w:val="004B4A69"/>
    <w:rsid w:val="004B4F91"/>
    <w:rsid w:val="004B52DE"/>
    <w:rsid w:val="004B5E3D"/>
    <w:rsid w:val="004B6384"/>
    <w:rsid w:val="004B6A87"/>
    <w:rsid w:val="004B6D8B"/>
    <w:rsid w:val="004B6E69"/>
    <w:rsid w:val="004B6FC8"/>
    <w:rsid w:val="004B7064"/>
    <w:rsid w:val="004B74C6"/>
    <w:rsid w:val="004B7959"/>
    <w:rsid w:val="004B7B1C"/>
    <w:rsid w:val="004B7F0A"/>
    <w:rsid w:val="004C031D"/>
    <w:rsid w:val="004C037C"/>
    <w:rsid w:val="004C042A"/>
    <w:rsid w:val="004C0501"/>
    <w:rsid w:val="004C2821"/>
    <w:rsid w:val="004C3802"/>
    <w:rsid w:val="004C3A8E"/>
    <w:rsid w:val="004C468E"/>
    <w:rsid w:val="004C49A6"/>
    <w:rsid w:val="004C4DE0"/>
    <w:rsid w:val="004C5083"/>
    <w:rsid w:val="004C59E4"/>
    <w:rsid w:val="004C5C83"/>
    <w:rsid w:val="004C5FA0"/>
    <w:rsid w:val="004C6689"/>
    <w:rsid w:val="004C6A19"/>
    <w:rsid w:val="004C6BE8"/>
    <w:rsid w:val="004C79DC"/>
    <w:rsid w:val="004D08D3"/>
    <w:rsid w:val="004D0924"/>
    <w:rsid w:val="004D0A36"/>
    <w:rsid w:val="004D0A65"/>
    <w:rsid w:val="004D0B36"/>
    <w:rsid w:val="004D1321"/>
    <w:rsid w:val="004D1702"/>
    <w:rsid w:val="004D26E6"/>
    <w:rsid w:val="004D27AB"/>
    <w:rsid w:val="004D2823"/>
    <w:rsid w:val="004D2A5E"/>
    <w:rsid w:val="004D2F44"/>
    <w:rsid w:val="004D32AB"/>
    <w:rsid w:val="004D3C97"/>
    <w:rsid w:val="004D41B6"/>
    <w:rsid w:val="004D4264"/>
    <w:rsid w:val="004D42A3"/>
    <w:rsid w:val="004D4774"/>
    <w:rsid w:val="004D4BCE"/>
    <w:rsid w:val="004D5B4C"/>
    <w:rsid w:val="004D5F04"/>
    <w:rsid w:val="004D5FF2"/>
    <w:rsid w:val="004D61DB"/>
    <w:rsid w:val="004D68F8"/>
    <w:rsid w:val="004D6BBA"/>
    <w:rsid w:val="004D6F45"/>
    <w:rsid w:val="004D72B4"/>
    <w:rsid w:val="004D79B5"/>
    <w:rsid w:val="004E0548"/>
    <w:rsid w:val="004E06C7"/>
    <w:rsid w:val="004E0B80"/>
    <w:rsid w:val="004E0C3F"/>
    <w:rsid w:val="004E0C45"/>
    <w:rsid w:val="004E1862"/>
    <w:rsid w:val="004E1C36"/>
    <w:rsid w:val="004E2312"/>
    <w:rsid w:val="004E2395"/>
    <w:rsid w:val="004E2DC9"/>
    <w:rsid w:val="004E2EA1"/>
    <w:rsid w:val="004E2F9C"/>
    <w:rsid w:val="004E3747"/>
    <w:rsid w:val="004E3790"/>
    <w:rsid w:val="004E3C80"/>
    <w:rsid w:val="004E3D15"/>
    <w:rsid w:val="004E3D4F"/>
    <w:rsid w:val="004E3E1D"/>
    <w:rsid w:val="004E3FD5"/>
    <w:rsid w:val="004E4B1F"/>
    <w:rsid w:val="004E4D90"/>
    <w:rsid w:val="004E5C36"/>
    <w:rsid w:val="004E5F07"/>
    <w:rsid w:val="004E63D7"/>
    <w:rsid w:val="004E64F6"/>
    <w:rsid w:val="004E6E66"/>
    <w:rsid w:val="004E79E3"/>
    <w:rsid w:val="004E7A13"/>
    <w:rsid w:val="004E7D14"/>
    <w:rsid w:val="004E7EFD"/>
    <w:rsid w:val="004F00AC"/>
    <w:rsid w:val="004F010C"/>
    <w:rsid w:val="004F02CA"/>
    <w:rsid w:val="004F0327"/>
    <w:rsid w:val="004F089C"/>
    <w:rsid w:val="004F0DC1"/>
    <w:rsid w:val="004F0E7E"/>
    <w:rsid w:val="004F14FF"/>
    <w:rsid w:val="004F20EF"/>
    <w:rsid w:val="004F2140"/>
    <w:rsid w:val="004F229B"/>
    <w:rsid w:val="004F24B7"/>
    <w:rsid w:val="004F2A98"/>
    <w:rsid w:val="004F339A"/>
    <w:rsid w:val="004F37B6"/>
    <w:rsid w:val="004F3DF7"/>
    <w:rsid w:val="004F4182"/>
    <w:rsid w:val="004F49D0"/>
    <w:rsid w:val="004F4A8D"/>
    <w:rsid w:val="004F4CE7"/>
    <w:rsid w:val="004F568C"/>
    <w:rsid w:val="004F56E7"/>
    <w:rsid w:val="004F57D5"/>
    <w:rsid w:val="004F5B98"/>
    <w:rsid w:val="004F5D39"/>
    <w:rsid w:val="004F5D56"/>
    <w:rsid w:val="004F6000"/>
    <w:rsid w:val="004F6742"/>
    <w:rsid w:val="004F6A05"/>
    <w:rsid w:val="004F6A7E"/>
    <w:rsid w:val="004F6A99"/>
    <w:rsid w:val="004F741E"/>
    <w:rsid w:val="004F7707"/>
    <w:rsid w:val="004F789F"/>
    <w:rsid w:val="004F79ED"/>
    <w:rsid w:val="004F7AFD"/>
    <w:rsid w:val="00500A59"/>
    <w:rsid w:val="00500E42"/>
    <w:rsid w:val="00501471"/>
    <w:rsid w:val="00501FE8"/>
    <w:rsid w:val="00502C14"/>
    <w:rsid w:val="00502F97"/>
    <w:rsid w:val="00503014"/>
    <w:rsid w:val="00503F08"/>
    <w:rsid w:val="00504D65"/>
    <w:rsid w:val="005053CB"/>
    <w:rsid w:val="00505830"/>
    <w:rsid w:val="00505BE6"/>
    <w:rsid w:val="00505FD6"/>
    <w:rsid w:val="005064D8"/>
    <w:rsid w:val="00506526"/>
    <w:rsid w:val="00506817"/>
    <w:rsid w:val="0050703B"/>
    <w:rsid w:val="005073CA"/>
    <w:rsid w:val="00507BB8"/>
    <w:rsid w:val="00510072"/>
    <w:rsid w:val="00510244"/>
    <w:rsid w:val="00510558"/>
    <w:rsid w:val="0051085D"/>
    <w:rsid w:val="005118CC"/>
    <w:rsid w:val="005121A5"/>
    <w:rsid w:val="005123A2"/>
    <w:rsid w:val="00512993"/>
    <w:rsid w:val="00512B5C"/>
    <w:rsid w:val="00512CFB"/>
    <w:rsid w:val="00513D17"/>
    <w:rsid w:val="00514164"/>
    <w:rsid w:val="00514820"/>
    <w:rsid w:val="00514A89"/>
    <w:rsid w:val="00514C30"/>
    <w:rsid w:val="005159CA"/>
    <w:rsid w:val="00515B40"/>
    <w:rsid w:val="00515BFF"/>
    <w:rsid w:val="00515D8C"/>
    <w:rsid w:val="00515E15"/>
    <w:rsid w:val="00516053"/>
    <w:rsid w:val="005160C1"/>
    <w:rsid w:val="00516125"/>
    <w:rsid w:val="005163F9"/>
    <w:rsid w:val="0051651C"/>
    <w:rsid w:val="0051673A"/>
    <w:rsid w:val="0051673D"/>
    <w:rsid w:val="00516D7C"/>
    <w:rsid w:val="0051744D"/>
    <w:rsid w:val="0051746C"/>
    <w:rsid w:val="00517CE6"/>
    <w:rsid w:val="00517D2C"/>
    <w:rsid w:val="00520252"/>
    <w:rsid w:val="0052036B"/>
    <w:rsid w:val="00520514"/>
    <w:rsid w:val="00520FFC"/>
    <w:rsid w:val="00521558"/>
    <w:rsid w:val="00521569"/>
    <w:rsid w:val="00521EB3"/>
    <w:rsid w:val="005220D9"/>
    <w:rsid w:val="005220E3"/>
    <w:rsid w:val="005223A7"/>
    <w:rsid w:val="005230C2"/>
    <w:rsid w:val="00523662"/>
    <w:rsid w:val="00524308"/>
    <w:rsid w:val="00524D20"/>
    <w:rsid w:val="00524E2B"/>
    <w:rsid w:val="00525476"/>
    <w:rsid w:val="0052552C"/>
    <w:rsid w:val="00525636"/>
    <w:rsid w:val="00525724"/>
    <w:rsid w:val="0052588F"/>
    <w:rsid w:val="00525CAA"/>
    <w:rsid w:val="00526102"/>
    <w:rsid w:val="005261F8"/>
    <w:rsid w:val="0052677D"/>
    <w:rsid w:val="00526916"/>
    <w:rsid w:val="0052699D"/>
    <w:rsid w:val="00527448"/>
    <w:rsid w:val="005274BC"/>
    <w:rsid w:val="00527595"/>
    <w:rsid w:val="005303CB"/>
    <w:rsid w:val="00530469"/>
    <w:rsid w:val="00530734"/>
    <w:rsid w:val="00530AB4"/>
    <w:rsid w:val="00530D7C"/>
    <w:rsid w:val="005310A0"/>
    <w:rsid w:val="005314FD"/>
    <w:rsid w:val="005317A4"/>
    <w:rsid w:val="0053215F"/>
    <w:rsid w:val="0053232B"/>
    <w:rsid w:val="0053236E"/>
    <w:rsid w:val="00532571"/>
    <w:rsid w:val="0053296D"/>
    <w:rsid w:val="00533615"/>
    <w:rsid w:val="0053366B"/>
    <w:rsid w:val="00533E16"/>
    <w:rsid w:val="00533E74"/>
    <w:rsid w:val="005347BC"/>
    <w:rsid w:val="005347FF"/>
    <w:rsid w:val="00534FDD"/>
    <w:rsid w:val="005350ED"/>
    <w:rsid w:val="00535477"/>
    <w:rsid w:val="00535761"/>
    <w:rsid w:val="0053594D"/>
    <w:rsid w:val="0053606B"/>
    <w:rsid w:val="005360EE"/>
    <w:rsid w:val="00536ED2"/>
    <w:rsid w:val="00536FAD"/>
    <w:rsid w:val="00537172"/>
    <w:rsid w:val="00537C91"/>
    <w:rsid w:val="005402DF"/>
    <w:rsid w:val="005405A1"/>
    <w:rsid w:val="0054095D"/>
    <w:rsid w:val="00540D28"/>
    <w:rsid w:val="00540D82"/>
    <w:rsid w:val="005410F6"/>
    <w:rsid w:val="00541154"/>
    <w:rsid w:val="00541250"/>
    <w:rsid w:val="0054152C"/>
    <w:rsid w:val="0054158F"/>
    <w:rsid w:val="00541597"/>
    <w:rsid w:val="005416A9"/>
    <w:rsid w:val="00541AAD"/>
    <w:rsid w:val="00541C08"/>
    <w:rsid w:val="00543937"/>
    <w:rsid w:val="00543C79"/>
    <w:rsid w:val="00544427"/>
    <w:rsid w:val="00544A7F"/>
    <w:rsid w:val="0054513E"/>
    <w:rsid w:val="0054533C"/>
    <w:rsid w:val="00545418"/>
    <w:rsid w:val="00545FDA"/>
    <w:rsid w:val="00546111"/>
    <w:rsid w:val="00546160"/>
    <w:rsid w:val="00546614"/>
    <w:rsid w:val="00546668"/>
    <w:rsid w:val="00546D33"/>
    <w:rsid w:val="005474C3"/>
    <w:rsid w:val="00547578"/>
    <w:rsid w:val="00547F7F"/>
    <w:rsid w:val="00550007"/>
    <w:rsid w:val="00550B1E"/>
    <w:rsid w:val="00550B8E"/>
    <w:rsid w:val="005510DB"/>
    <w:rsid w:val="005511C4"/>
    <w:rsid w:val="0055122F"/>
    <w:rsid w:val="00551315"/>
    <w:rsid w:val="0055191C"/>
    <w:rsid w:val="00552738"/>
    <w:rsid w:val="00552ABD"/>
    <w:rsid w:val="00552DB4"/>
    <w:rsid w:val="00552FCC"/>
    <w:rsid w:val="00553B83"/>
    <w:rsid w:val="00553E96"/>
    <w:rsid w:val="005542CE"/>
    <w:rsid w:val="0055446C"/>
    <w:rsid w:val="005544FD"/>
    <w:rsid w:val="005547E0"/>
    <w:rsid w:val="0055482E"/>
    <w:rsid w:val="00556127"/>
    <w:rsid w:val="00556175"/>
    <w:rsid w:val="00556387"/>
    <w:rsid w:val="00556B67"/>
    <w:rsid w:val="00556DF7"/>
    <w:rsid w:val="00556EDF"/>
    <w:rsid w:val="00557AD7"/>
    <w:rsid w:val="00557BB6"/>
    <w:rsid w:val="0056003B"/>
    <w:rsid w:val="005604D3"/>
    <w:rsid w:val="00560956"/>
    <w:rsid w:val="005612B7"/>
    <w:rsid w:val="00561EDB"/>
    <w:rsid w:val="00562118"/>
    <w:rsid w:val="0056229F"/>
    <w:rsid w:val="00562545"/>
    <w:rsid w:val="005625F7"/>
    <w:rsid w:val="005626D5"/>
    <w:rsid w:val="00562A71"/>
    <w:rsid w:val="00562AC2"/>
    <w:rsid w:val="00562BE4"/>
    <w:rsid w:val="00563514"/>
    <w:rsid w:val="00563E10"/>
    <w:rsid w:val="00564169"/>
    <w:rsid w:val="005643BB"/>
    <w:rsid w:val="00564D75"/>
    <w:rsid w:val="00564DF9"/>
    <w:rsid w:val="0056523E"/>
    <w:rsid w:val="00565929"/>
    <w:rsid w:val="00565ED7"/>
    <w:rsid w:val="00565F8F"/>
    <w:rsid w:val="00566E10"/>
    <w:rsid w:val="005679A8"/>
    <w:rsid w:val="00567FE0"/>
    <w:rsid w:val="005701EA"/>
    <w:rsid w:val="00570BEE"/>
    <w:rsid w:val="0057136A"/>
    <w:rsid w:val="0057179E"/>
    <w:rsid w:val="00571A45"/>
    <w:rsid w:val="00571D5A"/>
    <w:rsid w:val="00572898"/>
    <w:rsid w:val="00572C45"/>
    <w:rsid w:val="00572D66"/>
    <w:rsid w:val="00572FFF"/>
    <w:rsid w:val="0057303F"/>
    <w:rsid w:val="005737A6"/>
    <w:rsid w:val="00573A9A"/>
    <w:rsid w:val="00573E21"/>
    <w:rsid w:val="00574471"/>
    <w:rsid w:val="0057466E"/>
    <w:rsid w:val="0057472B"/>
    <w:rsid w:val="00574BCE"/>
    <w:rsid w:val="005750E6"/>
    <w:rsid w:val="005752B5"/>
    <w:rsid w:val="005754CB"/>
    <w:rsid w:val="00575616"/>
    <w:rsid w:val="00575A41"/>
    <w:rsid w:val="00576312"/>
    <w:rsid w:val="0057636F"/>
    <w:rsid w:val="00576397"/>
    <w:rsid w:val="005766ED"/>
    <w:rsid w:val="00576B33"/>
    <w:rsid w:val="00577647"/>
    <w:rsid w:val="00580382"/>
    <w:rsid w:val="00581448"/>
    <w:rsid w:val="00581D20"/>
    <w:rsid w:val="0058208A"/>
    <w:rsid w:val="005826DB"/>
    <w:rsid w:val="00582C55"/>
    <w:rsid w:val="00582E68"/>
    <w:rsid w:val="00583170"/>
    <w:rsid w:val="00583249"/>
    <w:rsid w:val="005832B3"/>
    <w:rsid w:val="0058342D"/>
    <w:rsid w:val="0058375A"/>
    <w:rsid w:val="005838D5"/>
    <w:rsid w:val="00583C0A"/>
    <w:rsid w:val="00583F0E"/>
    <w:rsid w:val="0058458A"/>
    <w:rsid w:val="005848BA"/>
    <w:rsid w:val="00584E3B"/>
    <w:rsid w:val="00584E49"/>
    <w:rsid w:val="005858CC"/>
    <w:rsid w:val="00585FE1"/>
    <w:rsid w:val="00586678"/>
    <w:rsid w:val="00586B1A"/>
    <w:rsid w:val="00586CC2"/>
    <w:rsid w:val="00587BA3"/>
    <w:rsid w:val="005902D8"/>
    <w:rsid w:val="005903C9"/>
    <w:rsid w:val="005903F0"/>
    <w:rsid w:val="0059048B"/>
    <w:rsid w:val="005907D4"/>
    <w:rsid w:val="00590C76"/>
    <w:rsid w:val="00590E02"/>
    <w:rsid w:val="00591506"/>
    <w:rsid w:val="00591B6F"/>
    <w:rsid w:val="005923A3"/>
    <w:rsid w:val="00592814"/>
    <w:rsid w:val="00592A09"/>
    <w:rsid w:val="00592F62"/>
    <w:rsid w:val="005936E9"/>
    <w:rsid w:val="00593AB7"/>
    <w:rsid w:val="00593E13"/>
    <w:rsid w:val="00593E21"/>
    <w:rsid w:val="005941D5"/>
    <w:rsid w:val="0059475E"/>
    <w:rsid w:val="00594F45"/>
    <w:rsid w:val="00595498"/>
    <w:rsid w:val="00595540"/>
    <w:rsid w:val="00595938"/>
    <w:rsid w:val="00595B48"/>
    <w:rsid w:val="00595E0B"/>
    <w:rsid w:val="00595EB0"/>
    <w:rsid w:val="00596442"/>
    <w:rsid w:val="00596907"/>
    <w:rsid w:val="005970B0"/>
    <w:rsid w:val="0059731D"/>
    <w:rsid w:val="00597A42"/>
    <w:rsid w:val="00597B1D"/>
    <w:rsid w:val="005A0664"/>
    <w:rsid w:val="005A0A8C"/>
    <w:rsid w:val="005A0D31"/>
    <w:rsid w:val="005A0E15"/>
    <w:rsid w:val="005A0FB7"/>
    <w:rsid w:val="005A115E"/>
    <w:rsid w:val="005A1490"/>
    <w:rsid w:val="005A15C2"/>
    <w:rsid w:val="005A1ABB"/>
    <w:rsid w:val="005A1B75"/>
    <w:rsid w:val="005A3014"/>
    <w:rsid w:val="005A36C0"/>
    <w:rsid w:val="005A37F3"/>
    <w:rsid w:val="005A3A52"/>
    <w:rsid w:val="005A3F49"/>
    <w:rsid w:val="005A5ABA"/>
    <w:rsid w:val="005A5CB8"/>
    <w:rsid w:val="005A61B2"/>
    <w:rsid w:val="005A648E"/>
    <w:rsid w:val="005A66E1"/>
    <w:rsid w:val="005A6984"/>
    <w:rsid w:val="005A6CB9"/>
    <w:rsid w:val="005A746D"/>
    <w:rsid w:val="005A78E3"/>
    <w:rsid w:val="005A79A4"/>
    <w:rsid w:val="005A7B78"/>
    <w:rsid w:val="005A7F85"/>
    <w:rsid w:val="005B016C"/>
    <w:rsid w:val="005B0276"/>
    <w:rsid w:val="005B0457"/>
    <w:rsid w:val="005B072F"/>
    <w:rsid w:val="005B0CCF"/>
    <w:rsid w:val="005B1108"/>
    <w:rsid w:val="005B1147"/>
    <w:rsid w:val="005B1512"/>
    <w:rsid w:val="005B160E"/>
    <w:rsid w:val="005B1958"/>
    <w:rsid w:val="005B1CB2"/>
    <w:rsid w:val="005B1EFA"/>
    <w:rsid w:val="005B255A"/>
    <w:rsid w:val="005B25AF"/>
    <w:rsid w:val="005B2A53"/>
    <w:rsid w:val="005B3283"/>
    <w:rsid w:val="005B32E3"/>
    <w:rsid w:val="005B357F"/>
    <w:rsid w:val="005B3ABE"/>
    <w:rsid w:val="005B3BE2"/>
    <w:rsid w:val="005B3D80"/>
    <w:rsid w:val="005B3DD6"/>
    <w:rsid w:val="005B3EE0"/>
    <w:rsid w:val="005B4534"/>
    <w:rsid w:val="005B4D9F"/>
    <w:rsid w:val="005B50EE"/>
    <w:rsid w:val="005B5C50"/>
    <w:rsid w:val="005B622A"/>
    <w:rsid w:val="005B6E83"/>
    <w:rsid w:val="005B6EEF"/>
    <w:rsid w:val="005B781D"/>
    <w:rsid w:val="005C0157"/>
    <w:rsid w:val="005C02F5"/>
    <w:rsid w:val="005C046C"/>
    <w:rsid w:val="005C07B0"/>
    <w:rsid w:val="005C11B5"/>
    <w:rsid w:val="005C1267"/>
    <w:rsid w:val="005C2080"/>
    <w:rsid w:val="005C25D8"/>
    <w:rsid w:val="005C29D5"/>
    <w:rsid w:val="005C3179"/>
    <w:rsid w:val="005C349C"/>
    <w:rsid w:val="005C36F8"/>
    <w:rsid w:val="005C4745"/>
    <w:rsid w:val="005C4928"/>
    <w:rsid w:val="005C5BE4"/>
    <w:rsid w:val="005C5D5B"/>
    <w:rsid w:val="005C6192"/>
    <w:rsid w:val="005C6782"/>
    <w:rsid w:val="005C6873"/>
    <w:rsid w:val="005C69C6"/>
    <w:rsid w:val="005C7257"/>
    <w:rsid w:val="005C7DAA"/>
    <w:rsid w:val="005D0094"/>
    <w:rsid w:val="005D0485"/>
    <w:rsid w:val="005D0CBB"/>
    <w:rsid w:val="005D0E0D"/>
    <w:rsid w:val="005D15CE"/>
    <w:rsid w:val="005D1B70"/>
    <w:rsid w:val="005D1C5D"/>
    <w:rsid w:val="005D222B"/>
    <w:rsid w:val="005D294D"/>
    <w:rsid w:val="005D2AE1"/>
    <w:rsid w:val="005D2E75"/>
    <w:rsid w:val="005D2F4A"/>
    <w:rsid w:val="005D3150"/>
    <w:rsid w:val="005D39B1"/>
    <w:rsid w:val="005D4225"/>
    <w:rsid w:val="005D43C7"/>
    <w:rsid w:val="005D4502"/>
    <w:rsid w:val="005D5133"/>
    <w:rsid w:val="005D5407"/>
    <w:rsid w:val="005D542F"/>
    <w:rsid w:val="005D55D1"/>
    <w:rsid w:val="005D55D7"/>
    <w:rsid w:val="005D55F5"/>
    <w:rsid w:val="005D5813"/>
    <w:rsid w:val="005D584B"/>
    <w:rsid w:val="005D5EC8"/>
    <w:rsid w:val="005D634E"/>
    <w:rsid w:val="005D678A"/>
    <w:rsid w:val="005D73ED"/>
    <w:rsid w:val="005D7577"/>
    <w:rsid w:val="005D78C8"/>
    <w:rsid w:val="005D7943"/>
    <w:rsid w:val="005D7AA4"/>
    <w:rsid w:val="005D7C56"/>
    <w:rsid w:val="005E038D"/>
    <w:rsid w:val="005E0538"/>
    <w:rsid w:val="005E0634"/>
    <w:rsid w:val="005E0DAD"/>
    <w:rsid w:val="005E1592"/>
    <w:rsid w:val="005E17E5"/>
    <w:rsid w:val="005E1D3D"/>
    <w:rsid w:val="005E1E11"/>
    <w:rsid w:val="005E285B"/>
    <w:rsid w:val="005E35C3"/>
    <w:rsid w:val="005E3751"/>
    <w:rsid w:val="005E3B8D"/>
    <w:rsid w:val="005E3D03"/>
    <w:rsid w:val="005E4913"/>
    <w:rsid w:val="005E495F"/>
    <w:rsid w:val="005E4987"/>
    <w:rsid w:val="005E4A86"/>
    <w:rsid w:val="005E4AB1"/>
    <w:rsid w:val="005E55A8"/>
    <w:rsid w:val="005E5DB8"/>
    <w:rsid w:val="005E60AE"/>
    <w:rsid w:val="005E62C9"/>
    <w:rsid w:val="005E668A"/>
    <w:rsid w:val="005E6A0D"/>
    <w:rsid w:val="005E6A66"/>
    <w:rsid w:val="005E6C2C"/>
    <w:rsid w:val="005E6D30"/>
    <w:rsid w:val="005E71B1"/>
    <w:rsid w:val="005E74D9"/>
    <w:rsid w:val="005E77D8"/>
    <w:rsid w:val="005F0400"/>
    <w:rsid w:val="005F0908"/>
    <w:rsid w:val="005F0B08"/>
    <w:rsid w:val="005F11FC"/>
    <w:rsid w:val="005F1255"/>
    <w:rsid w:val="005F1F86"/>
    <w:rsid w:val="005F221C"/>
    <w:rsid w:val="005F260D"/>
    <w:rsid w:val="005F2D95"/>
    <w:rsid w:val="005F3564"/>
    <w:rsid w:val="005F487B"/>
    <w:rsid w:val="005F49CC"/>
    <w:rsid w:val="005F519C"/>
    <w:rsid w:val="005F51E1"/>
    <w:rsid w:val="005F5A98"/>
    <w:rsid w:val="005F5AB4"/>
    <w:rsid w:val="005F5E90"/>
    <w:rsid w:val="005F5EFC"/>
    <w:rsid w:val="005F6610"/>
    <w:rsid w:val="005F6D49"/>
    <w:rsid w:val="005F7065"/>
    <w:rsid w:val="005F7463"/>
    <w:rsid w:val="005F75F6"/>
    <w:rsid w:val="006007A3"/>
    <w:rsid w:val="006008B7"/>
    <w:rsid w:val="00600AB8"/>
    <w:rsid w:val="00600AEE"/>
    <w:rsid w:val="00600C55"/>
    <w:rsid w:val="00600CA3"/>
    <w:rsid w:val="00600F24"/>
    <w:rsid w:val="0060131C"/>
    <w:rsid w:val="00601441"/>
    <w:rsid w:val="00601C88"/>
    <w:rsid w:val="006022F1"/>
    <w:rsid w:val="00602945"/>
    <w:rsid w:val="00602F12"/>
    <w:rsid w:val="006033CE"/>
    <w:rsid w:val="0060381F"/>
    <w:rsid w:val="00603836"/>
    <w:rsid w:val="006038EA"/>
    <w:rsid w:val="00603AD5"/>
    <w:rsid w:val="00603D3E"/>
    <w:rsid w:val="00603E5E"/>
    <w:rsid w:val="006040E7"/>
    <w:rsid w:val="006049D5"/>
    <w:rsid w:val="00604CCB"/>
    <w:rsid w:val="0060527C"/>
    <w:rsid w:val="006052A3"/>
    <w:rsid w:val="00605AC2"/>
    <w:rsid w:val="00605FC4"/>
    <w:rsid w:val="006060AF"/>
    <w:rsid w:val="00606893"/>
    <w:rsid w:val="0060697D"/>
    <w:rsid w:val="00606AA7"/>
    <w:rsid w:val="006078A9"/>
    <w:rsid w:val="00610130"/>
    <w:rsid w:val="00610518"/>
    <w:rsid w:val="0061072D"/>
    <w:rsid w:val="00610752"/>
    <w:rsid w:val="00610DDA"/>
    <w:rsid w:val="00611421"/>
    <w:rsid w:val="006116BF"/>
    <w:rsid w:val="00612180"/>
    <w:rsid w:val="0061234C"/>
    <w:rsid w:val="0061244B"/>
    <w:rsid w:val="0061282A"/>
    <w:rsid w:val="006128F6"/>
    <w:rsid w:val="00612F47"/>
    <w:rsid w:val="0061343E"/>
    <w:rsid w:val="00613B5A"/>
    <w:rsid w:val="00613C26"/>
    <w:rsid w:val="00614018"/>
    <w:rsid w:val="0061419A"/>
    <w:rsid w:val="006147A4"/>
    <w:rsid w:val="00614C87"/>
    <w:rsid w:val="00615581"/>
    <w:rsid w:val="00615D1B"/>
    <w:rsid w:val="0061617D"/>
    <w:rsid w:val="006165D2"/>
    <w:rsid w:val="006168CE"/>
    <w:rsid w:val="00617431"/>
    <w:rsid w:val="0061745C"/>
    <w:rsid w:val="006178DE"/>
    <w:rsid w:val="006178DF"/>
    <w:rsid w:val="00617CA1"/>
    <w:rsid w:val="006208F5"/>
    <w:rsid w:val="00621139"/>
    <w:rsid w:val="00621663"/>
    <w:rsid w:val="006218E8"/>
    <w:rsid w:val="00621F2B"/>
    <w:rsid w:val="00621F37"/>
    <w:rsid w:val="00621F6D"/>
    <w:rsid w:val="00622D73"/>
    <w:rsid w:val="0062479A"/>
    <w:rsid w:val="00624988"/>
    <w:rsid w:val="006250A5"/>
    <w:rsid w:val="006251A1"/>
    <w:rsid w:val="00625611"/>
    <w:rsid w:val="00625845"/>
    <w:rsid w:val="00626E4F"/>
    <w:rsid w:val="00627597"/>
    <w:rsid w:val="00627CCB"/>
    <w:rsid w:val="00627DF6"/>
    <w:rsid w:val="00630C7E"/>
    <w:rsid w:val="00630DA3"/>
    <w:rsid w:val="006314CF"/>
    <w:rsid w:val="006316C1"/>
    <w:rsid w:val="00631943"/>
    <w:rsid w:val="00631FD5"/>
    <w:rsid w:val="0063232B"/>
    <w:rsid w:val="0063267D"/>
    <w:rsid w:val="0063275A"/>
    <w:rsid w:val="00632775"/>
    <w:rsid w:val="006328C8"/>
    <w:rsid w:val="00633429"/>
    <w:rsid w:val="00633977"/>
    <w:rsid w:val="00633B0B"/>
    <w:rsid w:val="00633BAE"/>
    <w:rsid w:val="00633FB6"/>
    <w:rsid w:val="00634269"/>
    <w:rsid w:val="006342CB"/>
    <w:rsid w:val="0063489F"/>
    <w:rsid w:val="00634AE4"/>
    <w:rsid w:val="00634DAF"/>
    <w:rsid w:val="00634FAD"/>
    <w:rsid w:val="00635533"/>
    <w:rsid w:val="006357E3"/>
    <w:rsid w:val="00636AC1"/>
    <w:rsid w:val="00637267"/>
    <w:rsid w:val="00637301"/>
    <w:rsid w:val="00637699"/>
    <w:rsid w:val="006404A5"/>
    <w:rsid w:val="00640623"/>
    <w:rsid w:val="0064082E"/>
    <w:rsid w:val="00640D56"/>
    <w:rsid w:val="006410C2"/>
    <w:rsid w:val="00641572"/>
    <w:rsid w:val="00641633"/>
    <w:rsid w:val="00641673"/>
    <w:rsid w:val="00641796"/>
    <w:rsid w:val="00641884"/>
    <w:rsid w:val="0064188B"/>
    <w:rsid w:val="00642188"/>
    <w:rsid w:val="006422BB"/>
    <w:rsid w:val="006422D8"/>
    <w:rsid w:val="00642430"/>
    <w:rsid w:val="00642D76"/>
    <w:rsid w:val="00643DE2"/>
    <w:rsid w:val="00643ED4"/>
    <w:rsid w:val="006440B7"/>
    <w:rsid w:val="006445F6"/>
    <w:rsid w:val="00644975"/>
    <w:rsid w:val="00644A28"/>
    <w:rsid w:val="0064500F"/>
    <w:rsid w:val="0064532D"/>
    <w:rsid w:val="00645A60"/>
    <w:rsid w:val="00645C4A"/>
    <w:rsid w:val="00646DFA"/>
    <w:rsid w:val="00646FAD"/>
    <w:rsid w:val="00647481"/>
    <w:rsid w:val="00647706"/>
    <w:rsid w:val="00647848"/>
    <w:rsid w:val="00647DB8"/>
    <w:rsid w:val="006519E6"/>
    <w:rsid w:val="006519F0"/>
    <w:rsid w:val="00651C3B"/>
    <w:rsid w:val="0065221A"/>
    <w:rsid w:val="006524C6"/>
    <w:rsid w:val="00652D33"/>
    <w:rsid w:val="00652F05"/>
    <w:rsid w:val="00653803"/>
    <w:rsid w:val="00653E8D"/>
    <w:rsid w:val="00654423"/>
    <w:rsid w:val="006544B3"/>
    <w:rsid w:val="006547A2"/>
    <w:rsid w:val="00655977"/>
    <w:rsid w:val="006559F5"/>
    <w:rsid w:val="00655CAC"/>
    <w:rsid w:val="0065622B"/>
    <w:rsid w:val="006567F0"/>
    <w:rsid w:val="006572A6"/>
    <w:rsid w:val="0065773C"/>
    <w:rsid w:val="006577B1"/>
    <w:rsid w:val="00660784"/>
    <w:rsid w:val="00660806"/>
    <w:rsid w:val="00660807"/>
    <w:rsid w:val="00660B87"/>
    <w:rsid w:val="00660CCD"/>
    <w:rsid w:val="00661239"/>
    <w:rsid w:val="00661E95"/>
    <w:rsid w:val="00662198"/>
    <w:rsid w:val="00662591"/>
    <w:rsid w:val="00662DDA"/>
    <w:rsid w:val="00662F20"/>
    <w:rsid w:val="006630D7"/>
    <w:rsid w:val="006630E9"/>
    <w:rsid w:val="0066325C"/>
    <w:rsid w:val="006632B6"/>
    <w:rsid w:val="006633ED"/>
    <w:rsid w:val="00663721"/>
    <w:rsid w:val="006639B9"/>
    <w:rsid w:val="006654CE"/>
    <w:rsid w:val="00665702"/>
    <w:rsid w:val="00665DCE"/>
    <w:rsid w:val="00665FC4"/>
    <w:rsid w:val="0066698E"/>
    <w:rsid w:val="00666F37"/>
    <w:rsid w:val="00667363"/>
    <w:rsid w:val="00667928"/>
    <w:rsid w:val="00667B12"/>
    <w:rsid w:val="00667BAF"/>
    <w:rsid w:val="006715D8"/>
    <w:rsid w:val="006717A4"/>
    <w:rsid w:val="006721BB"/>
    <w:rsid w:val="0067238A"/>
    <w:rsid w:val="0067282E"/>
    <w:rsid w:val="006737D1"/>
    <w:rsid w:val="00673816"/>
    <w:rsid w:val="0067401D"/>
    <w:rsid w:val="0067438A"/>
    <w:rsid w:val="0067481C"/>
    <w:rsid w:val="006748A9"/>
    <w:rsid w:val="00674AC7"/>
    <w:rsid w:val="00674CB6"/>
    <w:rsid w:val="0067523C"/>
    <w:rsid w:val="00676B96"/>
    <w:rsid w:val="00676CFB"/>
    <w:rsid w:val="00676E97"/>
    <w:rsid w:val="0067700A"/>
    <w:rsid w:val="0067763A"/>
    <w:rsid w:val="006776D0"/>
    <w:rsid w:val="00677FA3"/>
    <w:rsid w:val="006805C3"/>
    <w:rsid w:val="0068199D"/>
    <w:rsid w:val="00681D33"/>
    <w:rsid w:val="00682397"/>
    <w:rsid w:val="006832FA"/>
    <w:rsid w:val="006835D3"/>
    <w:rsid w:val="00683600"/>
    <w:rsid w:val="006838E7"/>
    <w:rsid w:val="00683B23"/>
    <w:rsid w:val="00683BBD"/>
    <w:rsid w:val="00684311"/>
    <w:rsid w:val="006846EE"/>
    <w:rsid w:val="00684C44"/>
    <w:rsid w:val="0068544F"/>
    <w:rsid w:val="00685B92"/>
    <w:rsid w:val="00685DE4"/>
    <w:rsid w:val="0068615C"/>
    <w:rsid w:val="0068624E"/>
    <w:rsid w:val="00686450"/>
    <w:rsid w:val="00686831"/>
    <w:rsid w:val="00686D18"/>
    <w:rsid w:val="00686D1A"/>
    <w:rsid w:val="00686D8D"/>
    <w:rsid w:val="006871BC"/>
    <w:rsid w:val="00687536"/>
    <w:rsid w:val="0068784B"/>
    <w:rsid w:val="006878DB"/>
    <w:rsid w:val="00687C30"/>
    <w:rsid w:val="00687DA6"/>
    <w:rsid w:val="00690202"/>
    <w:rsid w:val="00690995"/>
    <w:rsid w:val="00690DBE"/>
    <w:rsid w:val="0069159F"/>
    <w:rsid w:val="0069165B"/>
    <w:rsid w:val="00691A44"/>
    <w:rsid w:val="00691C9E"/>
    <w:rsid w:val="006921B4"/>
    <w:rsid w:val="0069274A"/>
    <w:rsid w:val="00692BC9"/>
    <w:rsid w:val="00692CA8"/>
    <w:rsid w:val="0069378B"/>
    <w:rsid w:val="00693C47"/>
    <w:rsid w:val="00693C6D"/>
    <w:rsid w:val="00693D2C"/>
    <w:rsid w:val="00694CD9"/>
    <w:rsid w:val="00694E59"/>
    <w:rsid w:val="006950AB"/>
    <w:rsid w:val="006952BC"/>
    <w:rsid w:val="00695595"/>
    <w:rsid w:val="00695957"/>
    <w:rsid w:val="00695B10"/>
    <w:rsid w:val="00695EE0"/>
    <w:rsid w:val="00696247"/>
    <w:rsid w:val="006969C0"/>
    <w:rsid w:val="00697306"/>
    <w:rsid w:val="00697B71"/>
    <w:rsid w:val="006A002F"/>
    <w:rsid w:val="006A05D1"/>
    <w:rsid w:val="006A087D"/>
    <w:rsid w:val="006A0EFB"/>
    <w:rsid w:val="006A14FE"/>
    <w:rsid w:val="006A1C00"/>
    <w:rsid w:val="006A1CE9"/>
    <w:rsid w:val="006A2331"/>
    <w:rsid w:val="006A2528"/>
    <w:rsid w:val="006A256C"/>
    <w:rsid w:val="006A2D84"/>
    <w:rsid w:val="006A2F45"/>
    <w:rsid w:val="006A303B"/>
    <w:rsid w:val="006A32B2"/>
    <w:rsid w:val="006A32F1"/>
    <w:rsid w:val="006A453C"/>
    <w:rsid w:val="006A4DC3"/>
    <w:rsid w:val="006A5B05"/>
    <w:rsid w:val="006A5C05"/>
    <w:rsid w:val="006A5CB0"/>
    <w:rsid w:val="006A5EAB"/>
    <w:rsid w:val="006A66F0"/>
    <w:rsid w:val="006A67CF"/>
    <w:rsid w:val="006A6A0D"/>
    <w:rsid w:val="006A6E09"/>
    <w:rsid w:val="006A6EBF"/>
    <w:rsid w:val="006A6ED9"/>
    <w:rsid w:val="006A7868"/>
    <w:rsid w:val="006B131C"/>
    <w:rsid w:val="006B18DC"/>
    <w:rsid w:val="006B1938"/>
    <w:rsid w:val="006B1ADC"/>
    <w:rsid w:val="006B264E"/>
    <w:rsid w:val="006B26F6"/>
    <w:rsid w:val="006B44B4"/>
    <w:rsid w:val="006B5211"/>
    <w:rsid w:val="006B553B"/>
    <w:rsid w:val="006B5577"/>
    <w:rsid w:val="006B55DD"/>
    <w:rsid w:val="006B7853"/>
    <w:rsid w:val="006B7BAF"/>
    <w:rsid w:val="006B7C41"/>
    <w:rsid w:val="006C02BA"/>
    <w:rsid w:val="006C02CF"/>
    <w:rsid w:val="006C085A"/>
    <w:rsid w:val="006C087D"/>
    <w:rsid w:val="006C0968"/>
    <w:rsid w:val="006C099B"/>
    <w:rsid w:val="006C0E8F"/>
    <w:rsid w:val="006C1510"/>
    <w:rsid w:val="006C1C5C"/>
    <w:rsid w:val="006C1E04"/>
    <w:rsid w:val="006C1E28"/>
    <w:rsid w:val="006C20DC"/>
    <w:rsid w:val="006C2197"/>
    <w:rsid w:val="006C2774"/>
    <w:rsid w:val="006C2E6E"/>
    <w:rsid w:val="006C2EBA"/>
    <w:rsid w:val="006C3204"/>
    <w:rsid w:val="006C37AD"/>
    <w:rsid w:val="006C38FE"/>
    <w:rsid w:val="006C3FC9"/>
    <w:rsid w:val="006C4952"/>
    <w:rsid w:val="006C498B"/>
    <w:rsid w:val="006C4B03"/>
    <w:rsid w:val="006C4C5E"/>
    <w:rsid w:val="006C4E3B"/>
    <w:rsid w:val="006C4EEB"/>
    <w:rsid w:val="006C4F22"/>
    <w:rsid w:val="006C52F1"/>
    <w:rsid w:val="006C55C2"/>
    <w:rsid w:val="006C55D2"/>
    <w:rsid w:val="006C5639"/>
    <w:rsid w:val="006C5841"/>
    <w:rsid w:val="006C595F"/>
    <w:rsid w:val="006C5AAF"/>
    <w:rsid w:val="006C5B6F"/>
    <w:rsid w:val="006C6338"/>
    <w:rsid w:val="006C6D2B"/>
    <w:rsid w:val="006C70BC"/>
    <w:rsid w:val="006C750B"/>
    <w:rsid w:val="006C758E"/>
    <w:rsid w:val="006C78B3"/>
    <w:rsid w:val="006C795C"/>
    <w:rsid w:val="006C7D74"/>
    <w:rsid w:val="006D06D5"/>
    <w:rsid w:val="006D09F2"/>
    <w:rsid w:val="006D129D"/>
    <w:rsid w:val="006D1EA3"/>
    <w:rsid w:val="006D2399"/>
    <w:rsid w:val="006D277F"/>
    <w:rsid w:val="006D3630"/>
    <w:rsid w:val="006D42F7"/>
    <w:rsid w:val="006D4361"/>
    <w:rsid w:val="006D4D1B"/>
    <w:rsid w:val="006D541C"/>
    <w:rsid w:val="006D548E"/>
    <w:rsid w:val="006D598F"/>
    <w:rsid w:val="006D5ED9"/>
    <w:rsid w:val="006D5FDC"/>
    <w:rsid w:val="006D6283"/>
    <w:rsid w:val="006D679C"/>
    <w:rsid w:val="006D72D2"/>
    <w:rsid w:val="006D736D"/>
    <w:rsid w:val="006D74C7"/>
    <w:rsid w:val="006D7503"/>
    <w:rsid w:val="006D75CE"/>
    <w:rsid w:val="006D7AA5"/>
    <w:rsid w:val="006E0199"/>
    <w:rsid w:val="006E126E"/>
    <w:rsid w:val="006E1B8F"/>
    <w:rsid w:val="006E1D22"/>
    <w:rsid w:val="006E1DB6"/>
    <w:rsid w:val="006E1E4E"/>
    <w:rsid w:val="006E21C0"/>
    <w:rsid w:val="006E246B"/>
    <w:rsid w:val="006E28CA"/>
    <w:rsid w:val="006E29A2"/>
    <w:rsid w:val="006E2C55"/>
    <w:rsid w:val="006E3383"/>
    <w:rsid w:val="006E34F6"/>
    <w:rsid w:val="006E420A"/>
    <w:rsid w:val="006E4A53"/>
    <w:rsid w:val="006E505F"/>
    <w:rsid w:val="006E5344"/>
    <w:rsid w:val="006E5B87"/>
    <w:rsid w:val="006E5EA9"/>
    <w:rsid w:val="006E6595"/>
    <w:rsid w:val="006E6E4E"/>
    <w:rsid w:val="006E6EFC"/>
    <w:rsid w:val="006E7025"/>
    <w:rsid w:val="006E7147"/>
    <w:rsid w:val="006E7CBD"/>
    <w:rsid w:val="006F0557"/>
    <w:rsid w:val="006F0B06"/>
    <w:rsid w:val="006F0BB3"/>
    <w:rsid w:val="006F0CA0"/>
    <w:rsid w:val="006F118F"/>
    <w:rsid w:val="006F18E3"/>
    <w:rsid w:val="006F1BFA"/>
    <w:rsid w:val="006F1C4F"/>
    <w:rsid w:val="006F279A"/>
    <w:rsid w:val="006F2EF7"/>
    <w:rsid w:val="006F3305"/>
    <w:rsid w:val="006F3588"/>
    <w:rsid w:val="006F36E7"/>
    <w:rsid w:val="006F3C29"/>
    <w:rsid w:val="006F3D38"/>
    <w:rsid w:val="006F4020"/>
    <w:rsid w:val="006F4546"/>
    <w:rsid w:val="006F4A97"/>
    <w:rsid w:val="006F4B68"/>
    <w:rsid w:val="006F53CB"/>
    <w:rsid w:val="006F613B"/>
    <w:rsid w:val="006F637D"/>
    <w:rsid w:val="006F66AA"/>
    <w:rsid w:val="006F6788"/>
    <w:rsid w:val="006F7395"/>
    <w:rsid w:val="006F79B7"/>
    <w:rsid w:val="00700187"/>
    <w:rsid w:val="00700966"/>
    <w:rsid w:val="00700E38"/>
    <w:rsid w:val="00700F5D"/>
    <w:rsid w:val="00701633"/>
    <w:rsid w:val="00701676"/>
    <w:rsid w:val="00702014"/>
    <w:rsid w:val="0070235D"/>
    <w:rsid w:val="00702B5A"/>
    <w:rsid w:val="00702D24"/>
    <w:rsid w:val="0070343F"/>
    <w:rsid w:val="00703B56"/>
    <w:rsid w:val="00703BE6"/>
    <w:rsid w:val="007051EA"/>
    <w:rsid w:val="0070572F"/>
    <w:rsid w:val="0070584B"/>
    <w:rsid w:val="007059D9"/>
    <w:rsid w:val="00705D1D"/>
    <w:rsid w:val="0070624C"/>
    <w:rsid w:val="00706791"/>
    <w:rsid w:val="00706959"/>
    <w:rsid w:val="007072B9"/>
    <w:rsid w:val="0070740A"/>
    <w:rsid w:val="007076E4"/>
    <w:rsid w:val="00707868"/>
    <w:rsid w:val="00707C76"/>
    <w:rsid w:val="00707CEE"/>
    <w:rsid w:val="00710BD7"/>
    <w:rsid w:val="00711125"/>
    <w:rsid w:val="0071194A"/>
    <w:rsid w:val="007120B6"/>
    <w:rsid w:val="00712178"/>
    <w:rsid w:val="00712582"/>
    <w:rsid w:val="007128E6"/>
    <w:rsid w:val="00712E07"/>
    <w:rsid w:val="00712FC5"/>
    <w:rsid w:val="00713001"/>
    <w:rsid w:val="0071352D"/>
    <w:rsid w:val="00713688"/>
    <w:rsid w:val="00713EEE"/>
    <w:rsid w:val="00714AD7"/>
    <w:rsid w:val="00714BAA"/>
    <w:rsid w:val="00714EAF"/>
    <w:rsid w:val="00715286"/>
    <w:rsid w:val="00715C3B"/>
    <w:rsid w:val="007162BC"/>
    <w:rsid w:val="00716432"/>
    <w:rsid w:val="00716979"/>
    <w:rsid w:val="0071770F"/>
    <w:rsid w:val="00717987"/>
    <w:rsid w:val="00717D67"/>
    <w:rsid w:val="00717FBF"/>
    <w:rsid w:val="0072063E"/>
    <w:rsid w:val="00720687"/>
    <w:rsid w:val="00720D6C"/>
    <w:rsid w:val="00721746"/>
    <w:rsid w:val="0072199E"/>
    <w:rsid w:val="007219B4"/>
    <w:rsid w:val="007225E1"/>
    <w:rsid w:val="007228B1"/>
    <w:rsid w:val="00722A50"/>
    <w:rsid w:val="0072319A"/>
    <w:rsid w:val="007231F8"/>
    <w:rsid w:val="0072354C"/>
    <w:rsid w:val="00723FEC"/>
    <w:rsid w:val="0072440E"/>
    <w:rsid w:val="007244A0"/>
    <w:rsid w:val="00724712"/>
    <w:rsid w:val="00724A18"/>
    <w:rsid w:val="00724DE2"/>
    <w:rsid w:val="00724E63"/>
    <w:rsid w:val="0072591E"/>
    <w:rsid w:val="00726AD8"/>
    <w:rsid w:val="00726AFC"/>
    <w:rsid w:val="00726EBB"/>
    <w:rsid w:val="00726FAB"/>
    <w:rsid w:val="007272B9"/>
    <w:rsid w:val="007274DD"/>
    <w:rsid w:val="0073040C"/>
    <w:rsid w:val="00730A41"/>
    <w:rsid w:val="00730B34"/>
    <w:rsid w:val="00730E43"/>
    <w:rsid w:val="00730EEE"/>
    <w:rsid w:val="0073156E"/>
    <w:rsid w:val="00731F56"/>
    <w:rsid w:val="007320C5"/>
    <w:rsid w:val="00732169"/>
    <w:rsid w:val="00732500"/>
    <w:rsid w:val="0073297E"/>
    <w:rsid w:val="00732A8D"/>
    <w:rsid w:val="00732B52"/>
    <w:rsid w:val="00732ED8"/>
    <w:rsid w:val="00732F37"/>
    <w:rsid w:val="0073320A"/>
    <w:rsid w:val="007334B2"/>
    <w:rsid w:val="00733BEA"/>
    <w:rsid w:val="007341E7"/>
    <w:rsid w:val="007345B7"/>
    <w:rsid w:val="007349AC"/>
    <w:rsid w:val="007357AC"/>
    <w:rsid w:val="007358F8"/>
    <w:rsid w:val="00736507"/>
    <w:rsid w:val="00736978"/>
    <w:rsid w:val="00736CC0"/>
    <w:rsid w:val="00736E5C"/>
    <w:rsid w:val="00737293"/>
    <w:rsid w:val="00737FAD"/>
    <w:rsid w:val="007402AD"/>
    <w:rsid w:val="007402B7"/>
    <w:rsid w:val="00740991"/>
    <w:rsid w:val="00740C8D"/>
    <w:rsid w:val="00740F40"/>
    <w:rsid w:val="007410FC"/>
    <w:rsid w:val="00741201"/>
    <w:rsid w:val="00741575"/>
    <w:rsid w:val="00741595"/>
    <w:rsid w:val="007418F4"/>
    <w:rsid w:val="00741AAF"/>
    <w:rsid w:val="0074224C"/>
    <w:rsid w:val="007428E2"/>
    <w:rsid w:val="00743035"/>
    <w:rsid w:val="00744316"/>
    <w:rsid w:val="00744967"/>
    <w:rsid w:val="007449E6"/>
    <w:rsid w:val="00744BF4"/>
    <w:rsid w:val="0074532E"/>
    <w:rsid w:val="00745A1A"/>
    <w:rsid w:val="00745D31"/>
    <w:rsid w:val="0074632C"/>
    <w:rsid w:val="00746951"/>
    <w:rsid w:val="0074732D"/>
    <w:rsid w:val="00747359"/>
    <w:rsid w:val="007473DA"/>
    <w:rsid w:val="00747A4A"/>
    <w:rsid w:val="00750982"/>
    <w:rsid w:val="00750D1D"/>
    <w:rsid w:val="00750D87"/>
    <w:rsid w:val="00750E86"/>
    <w:rsid w:val="0075102C"/>
    <w:rsid w:val="00751642"/>
    <w:rsid w:val="00751A0E"/>
    <w:rsid w:val="00751CAA"/>
    <w:rsid w:val="0075243D"/>
    <w:rsid w:val="00752524"/>
    <w:rsid w:val="00752733"/>
    <w:rsid w:val="00752A8E"/>
    <w:rsid w:val="007537F9"/>
    <w:rsid w:val="00753DC4"/>
    <w:rsid w:val="0075488D"/>
    <w:rsid w:val="00754A80"/>
    <w:rsid w:val="00754E9C"/>
    <w:rsid w:val="007553B0"/>
    <w:rsid w:val="007554C7"/>
    <w:rsid w:val="00755941"/>
    <w:rsid w:val="0075646B"/>
    <w:rsid w:val="00756C64"/>
    <w:rsid w:val="00757282"/>
    <w:rsid w:val="0075733E"/>
    <w:rsid w:val="00757632"/>
    <w:rsid w:val="007576BE"/>
    <w:rsid w:val="00757BEC"/>
    <w:rsid w:val="00757DF7"/>
    <w:rsid w:val="00757E8E"/>
    <w:rsid w:val="00757F75"/>
    <w:rsid w:val="007602CD"/>
    <w:rsid w:val="00760A27"/>
    <w:rsid w:val="00760C02"/>
    <w:rsid w:val="00761304"/>
    <w:rsid w:val="00761641"/>
    <w:rsid w:val="0076211F"/>
    <w:rsid w:val="00762428"/>
    <w:rsid w:val="00762964"/>
    <w:rsid w:val="00762AB8"/>
    <w:rsid w:val="00762B7F"/>
    <w:rsid w:val="00762ECA"/>
    <w:rsid w:val="00762FF1"/>
    <w:rsid w:val="007637CF"/>
    <w:rsid w:val="0076397D"/>
    <w:rsid w:val="00763E1D"/>
    <w:rsid w:val="00764153"/>
    <w:rsid w:val="007642F6"/>
    <w:rsid w:val="00764491"/>
    <w:rsid w:val="00764ACB"/>
    <w:rsid w:val="00764F45"/>
    <w:rsid w:val="00765EE7"/>
    <w:rsid w:val="007660D1"/>
    <w:rsid w:val="007660FD"/>
    <w:rsid w:val="007662C2"/>
    <w:rsid w:val="00766AB5"/>
    <w:rsid w:val="00766C06"/>
    <w:rsid w:val="00767655"/>
    <w:rsid w:val="00767A9E"/>
    <w:rsid w:val="00767B8A"/>
    <w:rsid w:val="0077082B"/>
    <w:rsid w:val="007709F6"/>
    <w:rsid w:val="00770F04"/>
    <w:rsid w:val="007711AE"/>
    <w:rsid w:val="007713A9"/>
    <w:rsid w:val="00771ED7"/>
    <w:rsid w:val="00771FF8"/>
    <w:rsid w:val="00772111"/>
    <w:rsid w:val="007721DF"/>
    <w:rsid w:val="00772F29"/>
    <w:rsid w:val="007732F4"/>
    <w:rsid w:val="0077336B"/>
    <w:rsid w:val="007733D4"/>
    <w:rsid w:val="007734C4"/>
    <w:rsid w:val="007739DE"/>
    <w:rsid w:val="00773A34"/>
    <w:rsid w:val="00773AAB"/>
    <w:rsid w:val="0077407A"/>
    <w:rsid w:val="00774A43"/>
    <w:rsid w:val="00775019"/>
    <w:rsid w:val="00777102"/>
    <w:rsid w:val="007771EA"/>
    <w:rsid w:val="00777282"/>
    <w:rsid w:val="007779CC"/>
    <w:rsid w:val="00777B7B"/>
    <w:rsid w:val="00777CB6"/>
    <w:rsid w:val="00777F33"/>
    <w:rsid w:val="00780334"/>
    <w:rsid w:val="00780444"/>
    <w:rsid w:val="00780765"/>
    <w:rsid w:val="00780C89"/>
    <w:rsid w:val="00780CFA"/>
    <w:rsid w:val="00781178"/>
    <w:rsid w:val="00781A8B"/>
    <w:rsid w:val="007823FA"/>
    <w:rsid w:val="007830AE"/>
    <w:rsid w:val="00783935"/>
    <w:rsid w:val="00783E76"/>
    <w:rsid w:val="00783EFB"/>
    <w:rsid w:val="00784460"/>
    <w:rsid w:val="00784C37"/>
    <w:rsid w:val="007855B0"/>
    <w:rsid w:val="007859BF"/>
    <w:rsid w:val="00785BEE"/>
    <w:rsid w:val="00785DBB"/>
    <w:rsid w:val="007861E5"/>
    <w:rsid w:val="00786533"/>
    <w:rsid w:val="00786977"/>
    <w:rsid w:val="00786B6C"/>
    <w:rsid w:val="00786D5F"/>
    <w:rsid w:val="007875FB"/>
    <w:rsid w:val="00787A2D"/>
    <w:rsid w:val="00787B3E"/>
    <w:rsid w:val="00787DBA"/>
    <w:rsid w:val="00790C56"/>
    <w:rsid w:val="00791049"/>
    <w:rsid w:val="00791131"/>
    <w:rsid w:val="00791CB9"/>
    <w:rsid w:val="00791F6C"/>
    <w:rsid w:val="007922A4"/>
    <w:rsid w:val="007923BB"/>
    <w:rsid w:val="007923D1"/>
    <w:rsid w:val="00792512"/>
    <w:rsid w:val="0079291D"/>
    <w:rsid w:val="00792C97"/>
    <w:rsid w:val="007939A9"/>
    <w:rsid w:val="00793B5A"/>
    <w:rsid w:val="00794995"/>
    <w:rsid w:val="00795723"/>
    <w:rsid w:val="00795C84"/>
    <w:rsid w:val="0079709F"/>
    <w:rsid w:val="0079749E"/>
    <w:rsid w:val="0079792C"/>
    <w:rsid w:val="00797AAA"/>
    <w:rsid w:val="00797B95"/>
    <w:rsid w:val="00797E09"/>
    <w:rsid w:val="007A020E"/>
    <w:rsid w:val="007A0543"/>
    <w:rsid w:val="007A1905"/>
    <w:rsid w:val="007A1C9C"/>
    <w:rsid w:val="007A1F11"/>
    <w:rsid w:val="007A207D"/>
    <w:rsid w:val="007A247F"/>
    <w:rsid w:val="007A30EC"/>
    <w:rsid w:val="007A32E4"/>
    <w:rsid w:val="007A34E7"/>
    <w:rsid w:val="007A35C8"/>
    <w:rsid w:val="007A36FB"/>
    <w:rsid w:val="007A37B4"/>
    <w:rsid w:val="007A3982"/>
    <w:rsid w:val="007A3AFA"/>
    <w:rsid w:val="007A3C55"/>
    <w:rsid w:val="007A3E63"/>
    <w:rsid w:val="007A40CB"/>
    <w:rsid w:val="007A4AC3"/>
    <w:rsid w:val="007A4BBD"/>
    <w:rsid w:val="007A4C6A"/>
    <w:rsid w:val="007A51D3"/>
    <w:rsid w:val="007A5345"/>
    <w:rsid w:val="007A5750"/>
    <w:rsid w:val="007A5BF6"/>
    <w:rsid w:val="007A5C53"/>
    <w:rsid w:val="007A5E3A"/>
    <w:rsid w:val="007A67EE"/>
    <w:rsid w:val="007A6B72"/>
    <w:rsid w:val="007A6C0E"/>
    <w:rsid w:val="007A6F81"/>
    <w:rsid w:val="007A72DB"/>
    <w:rsid w:val="007A775A"/>
    <w:rsid w:val="007A7C59"/>
    <w:rsid w:val="007B10A1"/>
    <w:rsid w:val="007B13A2"/>
    <w:rsid w:val="007B15C8"/>
    <w:rsid w:val="007B15CA"/>
    <w:rsid w:val="007B213E"/>
    <w:rsid w:val="007B22FF"/>
    <w:rsid w:val="007B27C1"/>
    <w:rsid w:val="007B2E18"/>
    <w:rsid w:val="007B3110"/>
    <w:rsid w:val="007B364C"/>
    <w:rsid w:val="007B39EC"/>
    <w:rsid w:val="007B3CF3"/>
    <w:rsid w:val="007B3D7C"/>
    <w:rsid w:val="007B3F7B"/>
    <w:rsid w:val="007B4633"/>
    <w:rsid w:val="007B54B9"/>
    <w:rsid w:val="007B62BB"/>
    <w:rsid w:val="007B7361"/>
    <w:rsid w:val="007B7D81"/>
    <w:rsid w:val="007C0AF4"/>
    <w:rsid w:val="007C0D14"/>
    <w:rsid w:val="007C0E33"/>
    <w:rsid w:val="007C23CB"/>
    <w:rsid w:val="007C24CF"/>
    <w:rsid w:val="007C2B6A"/>
    <w:rsid w:val="007C2C93"/>
    <w:rsid w:val="007C2D46"/>
    <w:rsid w:val="007C3297"/>
    <w:rsid w:val="007C329E"/>
    <w:rsid w:val="007C33B7"/>
    <w:rsid w:val="007C3693"/>
    <w:rsid w:val="007C3741"/>
    <w:rsid w:val="007C38DB"/>
    <w:rsid w:val="007C396A"/>
    <w:rsid w:val="007C3A79"/>
    <w:rsid w:val="007C3F8D"/>
    <w:rsid w:val="007C46BD"/>
    <w:rsid w:val="007C5479"/>
    <w:rsid w:val="007C5A2B"/>
    <w:rsid w:val="007C60C9"/>
    <w:rsid w:val="007C618A"/>
    <w:rsid w:val="007C644F"/>
    <w:rsid w:val="007C645E"/>
    <w:rsid w:val="007C7256"/>
    <w:rsid w:val="007C788E"/>
    <w:rsid w:val="007C7A88"/>
    <w:rsid w:val="007C7AEC"/>
    <w:rsid w:val="007C7D95"/>
    <w:rsid w:val="007D0042"/>
    <w:rsid w:val="007D09C0"/>
    <w:rsid w:val="007D0A5A"/>
    <w:rsid w:val="007D0BBD"/>
    <w:rsid w:val="007D0C01"/>
    <w:rsid w:val="007D1325"/>
    <w:rsid w:val="007D1E82"/>
    <w:rsid w:val="007D24D1"/>
    <w:rsid w:val="007D2A12"/>
    <w:rsid w:val="007D2A66"/>
    <w:rsid w:val="007D2F79"/>
    <w:rsid w:val="007D332C"/>
    <w:rsid w:val="007D3337"/>
    <w:rsid w:val="007D3AFF"/>
    <w:rsid w:val="007D3C00"/>
    <w:rsid w:val="007D4475"/>
    <w:rsid w:val="007D458D"/>
    <w:rsid w:val="007D49B2"/>
    <w:rsid w:val="007D53AC"/>
    <w:rsid w:val="007D5934"/>
    <w:rsid w:val="007D5C2C"/>
    <w:rsid w:val="007D6254"/>
    <w:rsid w:val="007D6FF7"/>
    <w:rsid w:val="007D7146"/>
    <w:rsid w:val="007D74C6"/>
    <w:rsid w:val="007E0C92"/>
    <w:rsid w:val="007E1537"/>
    <w:rsid w:val="007E1BA4"/>
    <w:rsid w:val="007E23B9"/>
    <w:rsid w:val="007E24BA"/>
    <w:rsid w:val="007E251B"/>
    <w:rsid w:val="007E2557"/>
    <w:rsid w:val="007E2738"/>
    <w:rsid w:val="007E2AB0"/>
    <w:rsid w:val="007E2B68"/>
    <w:rsid w:val="007E30B4"/>
    <w:rsid w:val="007E38DC"/>
    <w:rsid w:val="007E3A08"/>
    <w:rsid w:val="007E3AC9"/>
    <w:rsid w:val="007E3B0D"/>
    <w:rsid w:val="007E40C5"/>
    <w:rsid w:val="007E4336"/>
    <w:rsid w:val="007E4B2A"/>
    <w:rsid w:val="007E573D"/>
    <w:rsid w:val="007E6041"/>
    <w:rsid w:val="007E6299"/>
    <w:rsid w:val="007E6501"/>
    <w:rsid w:val="007E66C8"/>
    <w:rsid w:val="007E6C3D"/>
    <w:rsid w:val="007E6C9D"/>
    <w:rsid w:val="007E6D96"/>
    <w:rsid w:val="007E6E1E"/>
    <w:rsid w:val="007E6EEE"/>
    <w:rsid w:val="007E6FD5"/>
    <w:rsid w:val="007E720B"/>
    <w:rsid w:val="007E728A"/>
    <w:rsid w:val="007E7685"/>
    <w:rsid w:val="007E774A"/>
    <w:rsid w:val="007E7953"/>
    <w:rsid w:val="007E79FE"/>
    <w:rsid w:val="007E7B29"/>
    <w:rsid w:val="007F03D9"/>
    <w:rsid w:val="007F0919"/>
    <w:rsid w:val="007F0A7E"/>
    <w:rsid w:val="007F0C23"/>
    <w:rsid w:val="007F1226"/>
    <w:rsid w:val="007F1B4C"/>
    <w:rsid w:val="007F1D56"/>
    <w:rsid w:val="007F310B"/>
    <w:rsid w:val="007F3307"/>
    <w:rsid w:val="007F44A6"/>
    <w:rsid w:val="007F4601"/>
    <w:rsid w:val="007F4B31"/>
    <w:rsid w:val="007F51C7"/>
    <w:rsid w:val="007F535A"/>
    <w:rsid w:val="007F53CE"/>
    <w:rsid w:val="007F55BC"/>
    <w:rsid w:val="007F61AE"/>
    <w:rsid w:val="007F6A1D"/>
    <w:rsid w:val="007F743E"/>
    <w:rsid w:val="007F7960"/>
    <w:rsid w:val="008006C0"/>
    <w:rsid w:val="0080075F"/>
    <w:rsid w:val="00800D72"/>
    <w:rsid w:val="00800ECF"/>
    <w:rsid w:val="00800F20"/>
    <w:rsid w:val="00801C9B"/>
    <w:rsid w:val="0080221A"/>
    <w:rsid w:val="008028C1"/>
    <w:rsid w:val="008032AA"/>
    <w:rsid w:val="00803473"/>
    <w:rsid w:val="008034B5"/>
    <w:rsid w:val="0080361D"/>
    <w:rsid w:val="00803A4E"/>
    <w:rsid w:val="00803BCD"/>
    <w:rsid w:val="00803C9F"/>
    <w:rsid w:val="008040B4"/>
    <w:rsid w:val="008041DA"/>
    <w:rsid w:val="008048C5"/>
    <w:rsid w:val="008049D9"/>
    <w:rsid w:val="00804D20"/>
    <w:rsid w:val="00805793"/>
    <w:rsid w:val="00805B9F"/>
    <w:rsid w:val="00806AE1"/>
    <w:rsid w:val="0080702B"/>
    <w:rsid w:val="00807595"/>
    <w:rsid w:val="00807670"/>
    <w:rsid w:val="00807948"/>
    <w:rsid w:val="00807B13"/>
    <w:rsid w:val="00807C3E"/>
    <w:rsid w:val="00807F01"/>
    <w:rsid w:val="008100F4"/>
    <w:rsid w:val="0081024A"/>
    <w:rsid w:val="0081097F"/>
    <w:rsid w:val="00811B2E"/>
    <w:rsid w:val="00811E05"/>
    <w:rsid w:val="00812787"/>
    <w:rsid w:val="008134FC"/>
    <w:rsid w:val="00813616"/>
    <w:rsid w:val="00813B8C"/>
    <w:rsid w:val="00813E63"/>
    <w:rsid w:val="008145DD"/>
    <w:rsid w:val="008147A6"/>
    <w:rsid w:val="008149D3"/>
    <w:rsid w:val="00814C87"/>
    <w:rsid w:val="00815173"/>
    <w:rsid w:val="008152D2"/>
    <w:rsid w:val="008153E7"/>
    <w:rsid w:val="00815C5C"/>
    <w:rsid w:val="008168F8"/>
    <w:rsid w:val="00816FA1"/>
    <w:rsid w:val="00817409"/>
    <w:rsid w:val="0081776D"/>
    <w:rsid w:val="00817947"/>
    <w:rsid w:val="00817A62"/>
    <w:rsid w:val="00817DC9"/>
    <w:rsid w:val="008202CA"/>
    <w:rsid w:val="008202DA"/>
    <w:rsid w:val="008208BA"/>
    <w:rsid w:val="00820DBA"/>
    <w:rsid w:val="00820ED4"/>
    <w:rsid w:val="00821362"/>
    <w:rsid w:val="008214E7"/>
    <w:rsid w:val="008217DB"/>
    <w:rsid w:val="00821914"/>
    <w:rsid w:val="0082260C"/>
    <w:rsid w:val="00822DEB"/>
    <w:rsid w:val="0082317A"/>
    <w:rsid w:val="008232C9"/>
    <w:rsid w:val="0082354D"/>
    <w:rsid w:val="00823DF7"/>
    <w:rsid w:val="0082416B"/>
    <w:rsid w:val="00824486"/>
    <w:rsid w:val="00824B2B"/>
    <w:rsid w:val="008257D0"/>
    <w:rsid w:val="00825CCC"/>
    <w:rsid w:val="00826CA9"/>
    <w:rsid w:val="00826EAA"/>
    <w:rsid w:val="00827739"/>
    <w:rsid w:val="00827AFD"/>
    <w:rsid w:val="00827EA3"/>
    <w:rsid w:val="00830208"/>
    <w:rsid w:val="00830BCC"/>
    <w:rsid w:val="0083133F"/>
    <w:rsid w:val="00831360"/>
    <w:rsid w:val="008314AA"/>
    <w:rsid w:val="00831685"/>
    <w:rsid w:val="00831E3B"/>
    <w:rsid w:val="00832C55"/>
    <w:rsid w:val="00833320"/>
    <w:rsid w:val="008339A3"/>
    <w:rsid w:val="00833C7B"/>
    <w:rsid w:val="008340D6"/>
    <w:rsid w:val="008341EC"/>
    <w:rsid w:val="008347EB"/>
    <w:rsid w:val="00834BCD"/>
    <w:rsid w:val="00835039"/>
    <w:rsid w:val="00835952"/>
    <w:rsid w:val="00836283"/>
    <w:rsid w:val="008364C9"/>
    <w:rsid w:val="00836844"/>
    <w:rsid w:val="00836E69"/>
    <w:rsid w:val="00836FEB"/>
    <w:rsid w:val="00837D1F"/>
    <w:rsid w:val="00837EF1"/>
    <w:rsid w:val="008401CF"/>
    <w:rsid w:val="008403B3"/>
    <w:rsid w:val="00840628"/>
    <w:rsid w:val="00840682"/>
    <w:rsid w:val="008408A2"/>
    <w:rsid w:val="00841500"/>
    <w:rsid w:val="0084188D"/>
    <w:rsid w:val="00841A17"/>
    <w:rsid w:val="00841E19"/>
    <w:rsid w:val="00841EC7"/>
    <w:rsid w:val="0084212C"/>
    <w:rsid w:val="008425F1"/>
    <w:rsid w:val="00842ECD"/>
    <w:rsid w:val="00843B15"/>
    <w:rsid w:val="00843C46"/>
    <w:rsid w:val="00843CB4"/>
    <w:rsid w:val="00843E7A"/>
    <w:rsid w:val="00844DFE"/>
    <w:rsid w:val="00846150"/>
    <w:rsid w:val="008464AC"/>
    <w:rsid w:val="008473D7"/>
    <w:rsid w:val="0084767D"/>
    <w:rsid w:val="00847A5A"/>
    <w:rsid w:val="00847E16"/>
    <w:rsid w:val="008504AB"/>
    <w:rsid w:val="008504E9"/>
    <w:rsid w:val="00850507"/>
    <w:rsid w:val="0085068C"/>
    <w:rsid w:val="008507D5"/>
    <w:rsid w:val="00850C15"/>
    <w:rsid w:val="00851728"/>
    <w:rsid w:val="008517C2"/>
    <w:rsid w:val="00851B14"/>
    <w:rsid w:val="00852142"/>
    <w:rsid w:val="00852784"/>
    <w:rsid w:val="00852E64"/>
    <w:rsid w:val="008534F7"/>
    <w:rsid w:val="00853AD4"/>
    <w:rsid w:val="00853C6E"/>
    <w:rsid w:val="00853E10"/>
    <w:rsid w:val="008542AD"/>
    <w:rsid w:val="00854394"/>
    <w:rsid w:val="00854594"/>
    <w:rsid w:val="008546B3"/>
    <w:rsid w:val="008549B3"/>
    <w:rsid w:val="00855088"/>
    <w:rsid w:val="00855142"/>
    <w:rsid w:val="008555D1"/>
    <w:rsid w:val="00855743"/>
    <w:rsid w:val="0085657E"/>
    <w:rsid w:val="00857237"/>
    <w:rsid w:val="00857546"/>
    <w:rsid w:val="00857B13"/>
    <w:rsid w:val="00857EBF"/>
    <w:rsid w:val="00857FF8"/>
    <w:rsid w:val="00860731"/>
    <w:rsid w:val="00861250"/>
    <w:rsid w:val="008612AE"/>
    <w:rsid w:val="00861D60"/>
    <w:rsid w:val="00861DC8"/>
    <w:rsid w:val="00862236"/>
    <w:rsid w:val="0086247C"/>
    <w:rsid w:val="008626F6"/>
    <w:rsid w:val="0086347D"/>
    <w:rsid w:val="00863BA5"/>
    <w:rsid w:val="00863BD5"/>
    <w:rsid w:val="008643E8"/>
    <w:rsid w:val="00864A5B"/>
    <w:rsid w:val="00864FA4"/>
    <w:rsid w:val="00865365"/>
    <w:rsid w:val="00865412"/>
    <w:rsid w:val="00865A61"/>
    <w:rsid w:val="0086606E"/>
    <w:rsid w:val="00866335"/>
    <w:rsid w:val="008664D1"/>
    <w:rsid w:val="00866739"/>
    <w:rsid w:val="00866A7E"/>
    <w:rsid w:val="008676AA"/>
    <w:rsid w:val="008679B9"/>
    <w:rsid w:val="008679F8"/>
    <w:rsid w:val="00870414"/>
    <w:rsid w:val="00870961"/>
    <w:rsid w:val="0087099F"/>
    <w:rsid w:val="00870AEF"/>
    <w:rsid w:val="00870B5D"/>
    <w:rsid w:val="00870F6F"/>
    <w:rsid w:val="008710F5"/>
    <w:rsid w:val="008711C1"/>
    <w:rsid w:val="00871AD3"/>
    <w:rsid w:val="00871BA1"/>
    <w:rsid w:val="00871EBB"/>
    <w:rsid w:val="008727CE"/>
    <w:rsid w:val="00872818"/>
    <w:rsid w:val="00872CCF"/>
    <w:rsid w:val="00872F95"/>
    <w:rsid w:val="008730AE"/>
    <w:rsid w:val="0087363B"/>
    <w:rsid w:val="00874507"/>
    <w:rsid w:val="008747B5"/>
    <w:rsid w:val="00874842"/>
    <w:rsid w:val="00874A6D"/>
    <w:rsid w:val="00874BA3"/>
    <w:rsid w:val="008752E6"/>
    <w:rsid w:val="00875679"/>
    <w:rsid w:val="008756DC"/>
    <w:rsid w:val="00875C35"/>
    <w:rsid w:val="008761E3"/>
    <w:rsid w:val="00876253"/>
    <w:rsid w:val="008762AF"/>
    <w:rsid w:val="0087637D"/>
    <w:rsid w:val="00877423"/>
    <w:rsid w:val="00877627"/>
    <w:rsid w:val="00877A52"/>
    <w:rsid w:val="00880F18"/>
    <w:rsid w:val="00881411"/>
    <w:rsid w:val="00881BA7"/>
    <w:rsid w:val="00881D10"/>
    <w:rsid w:val="0088202F"/>
    <w:rsid w:val="008822C3"/>
    <w:rsid w:val="0088238A"/>
    <w:rsid w:val="00882CA0"/>
    <w:rsid w:val="00882CBA"/>
    <w:rsid w:val="0088304E"/>
    <w:rsid w:val="0088392B"/>
    <w:rsid w:val="00883BE5"/>
    <w:rsid w:val="00883DE4"/>
    <w:rsid w:val="00884427"/>
    <w:rsid w:val="00884877"/>
    <w:rsid w:val="00884B76"/>
    <w:rsid w:val="00884BCB"/>
    <w:rsid w:val="0088504E"/>
    <w:rsid w:val="00885DE6"/>
    <w:rsid w:val="00886437"/>
    <w:rsid w:val="008864CB"/>
    <w:rsid w:val="00886924"/>
    <w:rsid w:val="00886BF7"/>
    <w:rsid w:val="00886E04"/>
    <w:rsid w:val="00886FAA"/>
    <w:rsid w:val="00887389"/>
    <w:rsid w:val="0088741B"/>
    <w:rsid w:val="008875ED"/>
    <w:rsid w:val="0088766D"/>
    <w:rsid w:val="00887686"/>
    <w:rsid w:val="0088789A"/>
    <w:rsid w:val="00887922"/>
    <w:rsid w:val="00887A9E"/>
    <w:rsid w:val="00887F2A"/>
    <w:rsid w:val="00890532"/>
    <w:rsid w:val="008907F6"/>
    <w:rsid w:val="00891098"/>
    <w:rsid w:val="00891719"/>
    <w:rsid w:val="008919AE"/>
    <w:rsid w:val="00891A94"/>
    <w:rsid w:val="00891DC9"/>
    <w:rsid w:val="00891F3E"/>
    <w:rsid w:val="00892167"/>
    <w:rsid w:val="008921F9"/>
    <w:rsid w:val="008928AE"/>
    <w:rsid w:val="008928C5"/>
    <w:rsid w:val="008929C4"/>
    <w:rsid w:val="00892FC5"/>
    <w:rsid w:val="00893804"/>
    <w:rsid w:val="00893CB1"/>
    <w:rsid w:val="00894084"/>
    <w:rsid w:val="008940D6"/>
    <w:rsid w:val="008940E1"/>
    <w:rsid w:val="00894388"/>
    <w:rsid w:val="0089446D"/>
    <w:rsid w:val="00894A4F"/>
    <w:rsid w:val="00894D65"/>
    <w:rsid w:val="00895725"/>
    <w:rsid w:val="008960FA"/>
    <w:rsid w:val="00896939"/>
    <w:rsid w:val="008971CE"/>
    <w:rsid w:val="0089784D"/>
    <w:rsid w:val="00897FF4"/>
    <w:rsid w:val="008A01C6"/>
    <w:rsid w:val="008A0A3E"/>
    <w:rsid w:val="008A0BBC"/>
    <w:rsid w:val="008A0C8D"/>
    <w:rsid w:val="008A10F0"/>
    <w:rsid w:val="008A1189"/>
    <w:rsid w:val="008A14BF"/>
    <w:rsid w:val="008A18F2"/>
    <w:rsid w:val="008A1FE4"/>
    <w:rsid w:val="008A304C"/>
    <w:rsid w:val="008A30E9"/>
    <w:rsid w:val="008A3280"/>
    <w:rsid w:val="008A340A"/>
    <w:rsid w:val="008A357D"/>
    <w:rsid w:val="008A383C"/>
    <w:rsid w:val="008A384C"/>
    <w:rsid w:val="008A3DA1"/>
    <w:rsid w:val="008A493F"/>
    <w:rsid w:val="008A4C3A"/>
    <w:rsid w:val="008A4CFA"/>
    <w:rsid w:val="008A4CFB"/>
    <w:rsid w:val="008A4EAC"/>
    <w:rsid w:val="008A52EB"/>
    <w:rsid w:val="008A5536"/>
    <w:rsid w:val="008A579C"/>
    <w:rsid w:val="008A5A35"/>
    <w:rsid w:val="008A5C0E"/>
    <w:rsid w:val="008A65E7"/>
    <w:rsid w:val="008A66EC"/>
    <w:rsid w:val="008A6C03"/>
    <w:rsid w:val="008A7799"/>
    <w:rsid w:val="008A77A7"/>
    <w:rsid w:val="008A7AF9"/>
    <w:rsid w:val="008B038F"/>
    <w:rsid w:val="008B0496"/>
    <w:rsid w:val="008B0BCF"/>
    <w:rsid w:val="008B19A8"/>
    <w:rsid w:val="008B220A"/>
    <w:rsid w:val="008B2534"/>
    <w:rsid w:val="008B2799"/>
    <w:rsid w:val="008B2ECB"/>
    <w:rsid w:val="008B31E2"/>
    <w:rsid w:val="008B31EE"/>
    <w:rsid w:val="008B38A2"/>
    <w:rsid w:val="008B3E66"/>
    <w:rsid w:val="008B3F1C"/>
    <w:rsid w:val="008B42F4"/>
    <w:rsid w:val="008B44F3"/>
    <w:rsid w:val="008B47E8"/>
    <w:rsid w:val="008B4A5E"/>
    <w:rsid w:val="008B52B0"/>
    <w:rsid w:val="008B554F"/>
    <w:rsid w:val="008B6028"/>
    <w:rsid w:val="008B611C"/>
    <w:rsid w:val="008B6194"/>
    <w:rsid w:val="008B688D"/>
    <w:rsid w:val="008B6A46"/>
    <w:rsid w:val="008B7320"/>
    <w:rsid w:val="008B773F"/>
    <w:rsid w:val="008B78F8"/>
    <w:rsid w:val="008B7C64"/>
    <w:rsid w:val="008C00B8"/>
    <w:rsid w:val="008C0A66"/>
    <w:rsid w:val="008C0FF0"/>
    <w:rsid w:val="008C13A3"/>
    <w:rsid w:val="008C1F8B"/>
    <w:rsid w:val="008C339D"/>
    <w:rsid w:val="008C440E"/>
    <w:rsid w:val="008C4F89"/>
    <w:rsid w:val="008C5642"/>
    <w:rsid w:val="008C6096"/>
    <w:rsid w:val="008C6230"/>
    <w:rsid w:val="008C6260"/>
    <w:rsid w:val="008D03F2"/>
    <w:rsid w:val="008D05FE"/>
    <w:rsid w:val="008D0600"/>
    <w:rsid w:val="008D0B33"/>
    <w:rsid w:val="008D11C7"/>
    <w:rsid w:val="008D1CF9"/>
    <w:rsid w:val="008D213B"/>
    <w:rsid w:val="008D278A"/>
    <w:rsid w:val="008D2F8A"/>
    <w:rsid w:val="008D2F9C"/>
    <w:rsid w:val="008D31E7"/>
    <w:rsid w:val="008D33A8"/>
    <w:rsid w:val="008D39C2"/>
    <w:rsid w:val="008D3BCF"/>
    <w:rsid w:val="008D3D55"/>
    <w:rsid w:val="008D3EE0"/>
    <w:rsid w:val="008D431E"/>
    <w:rsid w:val="008D50D5"/>
    <w:rsid w:val="008D5C97"/>
    <w:rsid w:val="008D6196"/>
    <w:rsid w:val="008D62A4"/>
    <w:rsid w:val="008D6403"/>
    <w:rsid w:val="008D6A58"/>
    <w:rsid w:val="008D6F72"/>
    <w:rsid w:val="008D743E"/>
    <w:rsid w:val="008E0061"/>
    <w:rsid w:val="008E02BE"/>
    <w:rsid w:val="008E04A0"/>
    <w:rsid w:val="008E1349"/>
    <w:rsid w:val="008E1BCE"/>
    <w:rsid w:val="008E1D4F"/>
    <w:rsid w:val="008E2128"/>
    <w:rsid w:val="008E28F6"/>
    <w:rsid w:val="008E2908"/>
    <w:rsid w:val="008E2A09"/>
    <w:rsid w:val="008E2DDF"/>
    <w:rsid w:val="008E311C"/>
    <w:rsid w:val="008E3FA8"/>
    <w:rsid w:val="008E4414"/>
    <w:rsid w:val="008E49DB"/>
    <w:rsid w:val="008E4AC6"/>
    <w:rsid w:val="008E5472"/>
    <w:rsid w:val="008E5878"/>
    <w:rsid w:val="008E596A"/>
    <w:rsid w:val="008E6995"/>
    <w:rsid w:val="008E71C9"/>
    <w:rsid w:val="008E77BD"/>
    <w:rsid w:val="008E789C"/>
    <w:rsid w:val="008E7BBE"/>
    <w:rsid w:val="008F0C59"/>
    <w:rsid w:val="008F0F0A"/>
    <w:rsid w:val="008F1688"/>
    <w:rsid w:val="008F19EB"/>
    <w:rsid w:val="008F254C"/>
    <w:rsid w:val="008F2616"/>
    <w:rsid w:val="008F2C52"/>
    <w:rsid w:val="008F2D1D"/>
    <w:rsid w:val="008F31B8"/>
    <w:rsid w:val="008F3D2F"/>
    <w:rsid w:val="008F3D81"/>
    <w:rsid w:val="008F3DBE"/>
    <w:rsid w:val="008F4360"/>
    <w:rsid w:val="008F4772"/>
    <w:rsid w:val="008F48A3"/>
    <w:rsid w:val="008F4A44"/>
    <w:rsid w:val="008F508E"/>
    <w:rsid w:val="008F54A2"/>
    <w:rsid w:val="008F54CB"/>
    <w:rsid w:val="008F5781"/>
    <w:rsid w:val="008F5D63"/>
    <w:rsid w:val="008F5E5D"/>
    <w:rsid w:val="008F5FB6"/>
    <w:rsid w:val="008F5FD6"/>
    <w:rsid w:val="008F61EA"/>
    <w:rsid w:val="008F63DE"/>
    <w:rsid w:val="008F6947"/>
    <w:rsid w:val="008F6F53"/>
    <w:rsid w:val="008F7310"/>
    <w:rsid w:val="008F7860"/>
    <w:rsid w:val="009003B3"/>
    <w:rsid w:val="00901133"/>
    <w:rsid w:val="0090140C"/>
    <w:rsid w:val="00901774"/>
    <w:rsid w:val="00901A38"/>
    <w:rsid w:val="00901A8A"/>
    <w:rsid w:val="0090227E"/>
    <w:rsid w:val="0090235A"/>
    <w:rsid w:val="009023F4"/>
    <w:rsid w:val="00902961"/>
    <w:rsid w:val="009031E8"/>
    <w:rsid w:val="00903525"/>
    <w:rsid w:val="009038CF"/>
    <w:rsid w:val="00903F61"/>
    <w:rsid w:val="009040EF"/>
    <w:rsid w:val="00904A96"/>
    <w:rsid w:val="00904EDB"/>
    <w:rsid w:val="00904FA1"/>
    <w:rsid w:val="00905100"/>
    <w:rsid w:val="00905179"/>
    <w:rsid w:val="0090547C"/>
    <w:rsid w:val="009056F0"/>
    <w:rsid w:val="00905817"/>
    <w:rsid w:val="009058C1"/>
    <w:rsid w:val="00905A2A"/>
    <w:rsid w:val="00905AF9"/>
    <w:rsid w:val="00905C64"/>
    <w:rsid w:val="00905CF6"/>
    <w:rsid w:val="009061C3"/>
    <w:rsid w:val="00906374"/>
    <w:rsid w:val="00907666"/>
    <w:rsid w:val="00907ACA"/>
    <w:rsid w:val="00907C0B"/>
    <w:rsid w:val="009100EC"/>
    <w:rsid w:val="00910D82"/>
    <w:rsid w:val="00911201"/>
    <w:rsid w:val="00911968"/>
    <w:rsid w:val="00911AA7"/>
    <w:rsid w:val="00911E49"/>
    <w:rsid w:val="00912160"/>
    <w:rsid w:val="009121E8"/>
    <w:rsid w:val="009124BF"/>
    <w:rsid w:val="0091261E"/>
    <w:rsid w:val="00913415"/>
    <w:rsid w:val="0091371A"/>
    <w:rsid w:val="0091375C"/>
    <w:rsid w:val="009140A7"/>
    <w:rsid w:val="00914427"/>
    <w:rsid w:val="009148F0"/>
    <w:rsid w:val="00914B17"/>
    <w:rsid w:val="00914D87"/>
    <w:rsid w:val="0091500B"/>
    <w:rsid w:val="00915850"/>
    <w:rsid w:val="00915A21"/>
    <w:rsid w:val="00915B81"/>
    <w:rsid w:val="00915E0D"/>
    <w:rsid w:val="009164AA"/>
    <w:rsid w:val="00916747"/>
    <w:rsid w:val="00916783"/>
    <w:rsid w:val="00917009"/>
    <w:rsid w:val="0091742E"/>
    <w:rsid w:val="0091763F"/>
    <w:rsid w:val="0091790B"/>
    <w:rsid w:val="00917952"/>
    <w:rsid w:val="0091796D"/>
    <w:rsid w:val="00917F15"/>
    <w:rsid w:val="009200DA"/>
    <w:rsid w:val="00921C0E"/>
    <w:rsid w:val="00921C99"/>
    <w:rsid w:val="009222E4"/>
    <w:rsid w:val="009226CE"/>
    <w:rsid w:val="00922E33"/>
    <w:rsid w:val="00923CD3"/>
    <w:rsid w:val="00923FC4"/>
    <w:rsid w:val="00924099"/>
    <w:rsid w:val="00925326"/>
    <w:rsid w:val="0092555F"/>
    <w:rsid w:val="00925A11"/>
    <w:rsid w:val="00925A53"/>
    <w:rsid w:val="00925AC6"/>
    <w:rsid w:val="00925B6C"/>
    <w:rsid w:val="00925CA4"/>
    <w:rsid w:val="00925CFE"/>
    <w:rsid w:val="00926474"/>
    <w:rsid w:val="00926ADE"/>
    <w:rsid w:val="00926F76"/>
    <w:rsid w:val="00927356"/>
    <w:rsid w:val="009277D5"/>
    <w:rsid w:val="00930059"/>
    <w:rsid w:val="00930179"/>
    <w:rsid w:val="009302C4"/>
    <w:rsid w:val="009306BB"/>
    <w:rsid w:val="009306F7"/>
    <w:rsid w:val="00931043"/>
    <w:rsid w:val="009311F5"/>
    <w:rsid w:val="009318C5"/>
    <w:rsid w:val="00931B82"/>
    <w:rsid w:val="00931F54"/>
    <w:rsid w:val="0093212A"/>
    <w:rsid w:val="00932343"/>
    <w:rsid w:val="00932567"/>
    <w:rsid w:val="00932614"/>
    <w:rsid w:val="00932654"/>
    <w:rsid w:val="00932B4D"/>
    <w:rsid w:val="00932F4F"/>
    <w:rsid w:val="0093315B"/>
    <w:rsid w:val="00933165"/>
    <w:rsid w:val="00933222"/>
    <w:rsid w:val="00933665"/>
    <w:rsid w:val="00933E87"/>
    <w:rsid w:val="0093405A"/>
    <w:rsid w:val="0093414A"/>
    <w:rsid w:val="00934641"/>
    <w:rsid w:val="00934D47"/>
    <w:rsid w:val="0093524B"/>
    <w:rsid w:val="0093573C"/>
    <w:rsid w:val="00935E7C"/>
    <w:rsid w:val="009360D1"/>
    <w:rsid w:val="00936478"/>
    <w:rsid w:val="00936F4D"/>
    <w:rsid w:val="009373AF"/>
    <w:rsid w:val="00937442"/>
    <w:rsid w:val="009374DE"/>
    <w:rsid w:val="00937695"/>
    <w:rsid w:val="00940139"/>
    <w:rsid w:val="0094015B"/>
    <w:rsid w:val="0094040E"/>
    <w:rsid w:val="00940506"/>
    <w:rsid w:val="00940E69"/>
    <w:rsid w:val="00940F6B"/>
    <w:rsid w:val="0094119E"/>
    <w:rsid w:val="009417AB"/>
    <w:rsid w:val="00941A61"/>
    <w:rsid w:val="009424DC"/>
    <w:rsid w:val="00942645"/>
    <w:rsid w:val="0094369E"/>
    <w:rsid w:val="009439D5"/>
    <w:rsid w:val="00944943"/>
    <w:rsid w:val="00944BD8"/>
    <w:rsid w:val="00944E36"/>
    <w:rsid w:val="0094521B"/>
    <w:rsid w:val="009466DE"/>
    <w:rsid w:val="00946CD7"/>
    <w:rsid w:val="00946D5B"/>
    <w:rsid w:val="009470DE"/>
    <w:rsid w:val="00947796"/>
    <w:rsid w:val="00947C20"/>
    <w:rsid w:val="00947FB8"/>
    <w:rsid w:val="00950FC2"/>
    <w:rsid w:val="00951206"/>
    <w:rsid w:val="00951609"/>
    <w:rsid w:val="00951726"/>
    <w:rsid w:val="00951900"/>
    <w:rsid w:val="00951AA0"/>
    <w:rsid w:val="00951B48"/>
    <w:rsid w:val="00951D4A"/>
    <w:rsid w:val="00951D8C"/>
    <w:rsid w:val="009522EC"/>
    <w:rsid w:val="009523FB"/>
    <w:rsid w:val="0095264F"/>
    <w:rsid w:val="00952688"/>
    <w:rsid w:val="00952BC8"/>
    <w:rsid w:val="00952DB4"/>
    <w:rsid w:val="00952F83"/>
    <w:rsid w:val="009530DC"/>
    <w:rsid w:val="00954EC4"/>
    <w:rsid w:val="0095518B"/>
    <w:rsid w:val="009555C2"/>
    <w:rsid w:val="00955E3C"/>
    <w:rsid w:val="00956801"/>
    <w:rsid w:val="00956BAF"/>
    <w:rsid w:val="00956DAE"/>
    <w:rsid w:val="00956FD7"/>
    <w:rsid w:val="0095700A"/>
    <w:rsid w:val="0095747E"/>
    <w:rsid w:val="00957F8F"/>
    <w:rsid w:val="00957F99"/>
    <w:rsid w:val="00957FA2"/>
    <w:rsid w:val="00960015"/>
    <w:rsid w:val="0096041E"/>
    <w:rsid w:val="0096057F"/>
    <w:rsid w:val="00960605"/>
    <w:rsid w:val="00960953"/>
    <w:rsid w:val="00960F48"/>
    <w:rsid w:val="00960FBC"/>
    <w:rsid w:val="00961972"/>
    <w:rsid w:val="00961997"/>
    <w:rsid w:val="00961ECD"/>
    <w:rsid w:val="0096218C"/>
    <w:rsid w:val="009623E1"/>
    <w:rsid w:val="00962755"/>
    <w:rsid w:val="009627A6"/>
    <w:rsid w:val="0096282C"/>
    <w:rsid w:val="009628CD"/>
    <w:rsid w:val="0096291D"/>
    <w:rsid w:val="00962DD8"/>
    <w:rsid w:val="00962ED6"/>
    <w:rsid w:val="00963004"/>
    <w:rsid w:val="00963602"/>
    <w:rsid w:val="0096378F"/>
    <w:rsid w:val="00963A42"/>
    <w:rsid w:val="00963AC4"/>
    <w:rsid w:val="0096403D"/>
    <w:rsid w:val="00964518"/>
    <w:rsid w:val="00964863"/>
    <w:rsid w:val="009648F0"/>
    <w:rsid w:val="00964AB5"/>
    <w:rsid w:val="00964EAC"/>
    <w:rsid w:val="00965277"/>
    <w:rsid w:val="00965CD3"/>
    <w:rsid w:val="00965EC7"/>
    <w:rsid w:val="009660B5"/>
    <w:rsid w:val="00966748"/>
    <w:rsid w:val="00966966"/>
    <w:rsid w:val="00966A44"/>
    <w:rsid w:val="0096737F"/>
    <w:rsid w:val="0096769C"/>
    <w:rsid w:val="00967D6B"/>
    <w:rsid w:val="00967FEB"/>
    <w:rsid w:val="00970188"/>
    <w:rsid w:val="009703E9"/>
    <w:rsid w:val="00970C28"/>
    <w:rsid w:val="00971076"/>
    <w:rsid w:val="009716B3"/>
    <w:rsid w:val="00971A61"/>
    <w:rsid w:val="00971B40"/>
    <w:rsid w:val="00971EBC"/>
    <w:rsid w:val="0097254A"/>
    <w:rsid w:val="0097291C"/>
    <w:rsid w:val="00973496"/>
    <w:rsid w:val="009734EE"/>
    <w:rsid w:val="00973B11"/>
    <w:rsid w:val="00973EBC"/>
    <w:rsid w:val="0097410A"/>
    <w:rsid w:val="00974110"/>
    <w:rsid w:val="00974B7D"/>
    <w:rsid w:val="00974EA8"/>
    <w:rsid w:val="00975216"/>
    <w:rsid w:val="009758B2"/>
    <w:rsid w:val="0097643E"/>
    <w:rsid w:val="009773C4"/>
    <w:rsid w:val="0097740C"/>
    <w:rsid w:val="00977751"/>
    <w:rsid w:val="0098023D"/>
    <w:rsid w:val="00980304"/>
    <w:rsid w:val="00980ACF"/>
    <w:rsid w:val="00980FE4"/>
    <w:rsid w:val="009816CF"/>
    <w:rsid w:val="00981CD5"/>
    <w:rsid w:val="00981FB4"/>
    <w:rsid w:val="00982033"/>
    <w:rsid w:val="0098309D"/>
    <w:rsid w:val="00983F66"/>
    <w:rsid w:val="009840DA"/>
    <w:rsid w:val="0098423A"/>
    <w:rsid w:val="00984546"/>
    <w:rsid w:val="00984D6E"/>
    <w:rsid w:val="00984E9F"/>
    <w:rsid w:val="00985174"/>
    <w:rsid w:val="00985181"/>
    <w:rsid w:val="0098548C"/>
    <w:rsid w:val="00985AF4"/>
    <w:rsid w:val="00986603"/>
    <w:rsid w:val="0098693F"/>
    <w:rsid w:val="00986D3F"/>
    <w:rsid w:val="00986D8C"/>
    <w:rsid w:val="00987673"/>
    <w:rsid w:val="00987B06"/>
    <w:rsid w:val="00987CE0"/>
    <w:rsid w:val="0099008F"/>
    <w:rsid w:val="0099021A"/>
    <w:rsid w:val="009905E5"/>
    <w:rsid w:val="0099098A"/>
    <w:rsid w:val="009909F7"/>
    <w:rsid w:val="0099149A"/>
    <w:rsid w:val="009915FB"/>
    <w:rsid w:val="009918BF"/>
    <w:rsid w:val="00992C7E"/>
    <w:rsid w:val="0099307D"/>
    <w:rsid w:val="009934DA"/>
    <w:rsid w:val="0099405A"/>
    <w:rsid w:val="0099456B"/>
    <w:rsid w:val="00994749"/>
    <w:rsid w:val="0099478C"/>
    <w:rsid w:val="00994D66"/>
    <w:rsid w:val="009955FB"/>
    <w:rsid w:val="00995DFB"/>
    <w:rsid w:val="00995FFB"/>
    <w:rsid w:val="009966A7"/>
    <w:rsid w:val="009971F1"/>
    <w:rsid w:val="00997568"/>
    <w:rsid w:val="00997FC1"/>
    <w:rsid w:val="009A002F"/>
    <w:rsid w:val="009A0829"/>
    <w:rsid w:val="009A0B34"/>
    <w:rsid w:val="009A0C06"/>
    <w:rsid w:val="009A0CEB"/>
    <w:rsid w:val="009A0F4E"/>
    <w:rsid w:val="009A0FF4"/>
    <w:rsid w:val="009A16F1"/>
    <w:rsid w:val="009A19B2"/>
    <w:rsid w:val="009A1DFE"/>
    <w:rsid w:val="009A225B"/>
    <w:rsid w:val="009A24C3"/>
    <w:rsid w:val="009A2B64"/>
    <w:rsid w:val="009A2D1C"/>
    <w:rsid w:val="009A2E92"/>
    <w:rsid w:val="009A37B3"/>
    <w:rsid w:val="009A49D5"/>
    <w:rsid w:val="009A4A15"/>
    <w:rsid w:val="009A4A4D"/>
    <w:rsid w:val="009A4E8A"/>
    <w:rsid w:val="009A4EBA"/>
    <w:rsid w:val="009A4FF2"/>
    <w:rsid w:val="009A5002"/>
    <w:rsid w:val="009A5641"/>
    <w:rsid w:val="009A5BA4"/>
    <w:rsid w:val="009A5F06"/>
    <w:rsid w:val="009A6518"/>
    <w:rsid w:val="009A651F"/>
    <w:rsid w:val="009A6F58"/>
    <w:rsid w:val="009A72AD"/>
    <w:rsid w:val="009A73B2"/>
    <w:rsid w:val="009A79CE"/>
    <w:rsid w:val="009A7D03"/>
    <w:rsid w:val="009A7ED6"/>
    <w:rsid w:val="009B022B"/>
    <w:rsid w:val="009B09B7"/>
    <w:rsid w:val="009B0A85"/>
    <w:rsid w:val="009B0C47"/>
    <w:rsid w:val="009B0CE5"/>
    <w:rsid w:val="009B1DB8"/>
    <w:rsid w:val="009B21B4"/>
    <w:rsid w:val="009B265B"/>
    <w:rsid w:val="009B2936"/>
    <w:rsid w:val="009B2DC3"/>
    <w:rsid w:val="009B36C6"/>
    <w:rsid w:val="009B36E3"/>
    <w:rsid w:val="009B3A53"/>
    <w:rsid w:val="009B3CCA"/>
    <w:rsid w:val="009B47D1"/>
    <w:rsid w:val="009B4CA6"/>
    <w:rsid w:val="009B4D7A"/>
    <w:rsid w:val="009B4EB5"/>
    <w:rsid w:val="009B52C8"/>
    <w:rsid w:val="009B554E"/>
    <w:rsid w:val="009B580C"/>
    <w:rsid w:val="009B5E03"/>
    <w:rsid w:val="009B5F5F"/>
    <w:rsid w:val="009B60D4"/>
    <w:rsid w:val="009B6209"/>
    <w:rsid w:val="009B6230"/>
    <w:rsid w:val="009B6236"/>
    <w:rsid w:val="009B62C2"/>
    <w:rsid w:val="009B649C"/>
    <w:rsid w:val="009B6783"/>
    <w:rsid w:val="009B6BC4"/>
    <w:rsid w:val="009B6FDC"/>
    <w:rsid w:val="009B763F"/>
    <w:rsid w:val="009C0586"/>
    <w:rsid w:val="009C0718"/>
    <w:rsid w:val="009C09BD"/>
    <w:rsid w:val="009C0A6A"/>
    <w:rsid w:val="009C19BA"/>
    <w:rsid w:val="009C1E28"/>
    <w:rsid w:val="009C267A"/>
    <w:rsid w:val="009C2A8F"/>
    <w:rsid w:val="009C377F"/>
    <w:rsid w:val="009C3961"/>
    <w:rsid w:val="009C3ADB"/>
    <w:rsid w:val="009C3D1F"/>
    <w:rsid w:val="009C4525"/>
    <w:rsid w:val="009C45EF"/>
    <w:rsid w:val="009C4679"/>
    <w:rsid w:val="009C4726"/>
    <w:rsid w:val="009C49B0"/>
    <w:rsid w:val="009C4E9E"/>
    <w:rsid w:val="009C5237"/>
    <w:rsid w:val="009C5345"/>
    <w:rsid w:val="009C5352"/>
    <w:rsid w:val="009C569A"/>
    <w:rsid w:val="009C5799"/>
    <w:rsid w:val="009C5CDF"/>
    <w:rsid w:val="009C5DDE"/>
    <w:rsid w:val="009C5E1B"/>
    <w:rsid w:val="009C6029"/>
    <w:rsid w:val="009C63C9"/>
    <w:rsid w:val="009C678E"/>
    <w:rsid w:val="009C6A27"/>
    <w:rsid w:val="009C70EF"/>
    <w:rsid w:val="009C762C"/>
    <w:rsid w:val="009D00EE"/>
    <w:rsid w:val="009D02C8"/>
    <w:rsid w:val="009D0543"/>
    <w:rsid w:val="009D0724"/>
    <w:rsid w:val="009D0E45"/>
    <w:rsid w:val="009D16B8"/>
    <w:rsid w:val="009D18E9"/>
    <w:rsid w:val="009D20E7"/>
    <w:rsid w:val="009D2402"/>
    <w:rsid w:val="009D24D6"/>
    <w:rsid w:val="009D2A2B"/>
    <w:rsid w:val="009D2D4D"/>
    <w:rsid w:val="009D2E33"/>
    <w:rsid w:val="009D319B"/>
    <w:rsid w:val="009D3842"/>
    <w:rsid w:val="009D3DA3"/>
    <w:rsid w:val="009D44D5"/>
    <w:rsid w:val="009D4626"/>
    <w:rsid w:val="009D4FC0"/>
    <w:rsid w:val="009D52EC"/>
    <w:rsid w:val="009D547E"/>
    <w:rsid w:val="009D5E65"/>
    <w:rsid w:val="009D5F23"/>
    <w:rsid w:val="009D5F50"/>
    <w:rsid w:val="009D6A1F"/>
    <w:rsid w:val="009D6BD1"/>
    <w:rsid w:val="009D6D3B"/>
    <w:rsid w:val="009D6FE3"/>
    <w:rsid w:val="009D7338"/>
    <w:rsid w:val="009E0712"/>
    <w:rsid w:val="009E0D49"/>
    <w:rsid w:val="009E188D"/>
    <w:rsid w:val="009E18F5"/>
    <w:rsid w:val="009E2BCD"/>
    <w:rsid w:val="009E2EAC"/>
    <w:rsid w:val="009E3500"/>
    <w:rsid w:val="009E37C1"/>
    <w:rsid w:val="009E3EE6"/>
    <w:rsid w:val="009E4134"/>
    <w:rsid w:val="009E41E4"/>
    <w:rsid w:val="009E48C9"/>
    <w:rsid w:val="009E48F1"/>
    <w:rsid w:val="009E4D5C"/>
    <w:rsid w:val="009E4E28"/>
    <w:rsid w:val="009E5263"/>
    <w:rsid w:val="009E638B"/>
    <w:rsid w:val="009E6748"/>
    <w:rsid w:val="009E6B22"/>
    <w:rsid w:val="009E74CA"/>
    <w:rsid w:val="009E77AA"/>
    <w:rsid w:val="009E7CF2"/>
    <w:rsid w:val="009E7EB6"/>
    <w:rsid w:val="009F01F9"/>
    <w:rsid w:val="009F049F"/>
    <w:rsid w:val="009F123A"/>
    <w:rsid w:val="009F14A8"/>
    <w:rsid w:val="009F1B63"/>
    <w:rsid w:val="009F27F7"/>
    <w:rsid w:val="009F2B7F"/>
    <w:rsid w:val="009F2DFA"/>
    <w:rsid w:val="009F37AA"/>
    <w:rsid w:val="009F3904"/>
    <w:rsid w:val="009F3CE6"/>
    <w:rsid w:val="009F3EDA"/>
    <w:rsid w:val="009F43E6"/>
    <w:rsid w:val="009F4625"/>
    <w:rsid w:val="009F480D"/>
    <w:rsid w:val="009F4E02"/>
    <w:rsid w:val="009F522E"/>
    <w:rsid w:val="009F5558"/>
    <w:rsid w:val="009F576B"/>
    <w:rsid w:val="009F5AEC"/>
    <w:rsid w:val="009F5C2C"/>
    <w:rsid w:val="009F5E8F"/>
    <w:rsid w:val="009F6098"/>
    <w:rsid w:val="009F64E7"/>
    <w:rsid w:val="009F69E9"/>
    <w:rsid w:val="009F7065"/>
    <w:rsid w:val="009F770A"/>
    <w:rsid w:val="009F7B8B"/>
    <w:rsid w:val="00A00428"/>
    <w:rsid w:val="00A00E38"/>
    <w:rsid w:val="00A00EAB"/>
    <w:rsid w:val="00A01621"/>
    <w:rsid w:val="00A01AAB"/>
    <w:rsid w:val="00A02729"/>
    <w:rsid w:val="00A02CB4"/>
    <w:rsid w:val="00A030E6"/>
    <w:rsid w:val="00A0329D"/>
    <w:rsid w:val="00A0342B"/>
    <w:rsid w:val="00A03851"/>
    <w:rsid w:val="00A04293"/>
    <w:rsid w:val="00A04B8C"/>
    <w:rsid w:val="00A0558C"/>
    <w:rsid w:val="00A0586A"/>
    <w:rsid w:val="00A05CCD"/>
    <w:rsid w:val="00A06754"/>
    <w:rsid w:val="00A06B6B"/>
    <w:rsid w:val="00A06B6C"/>
    <w:rsid w:val="00A06FD9"/>
    <w:rsid w:val="00A07537"/>
    <w:rsid w:val="00A07544"/>
    <w:rsid w:val="00A0779D"/>
    <w:rsid w:val="00A077E4"/>
    <w:rsid w:val="00A10079"/>
    <w:rsid w:val="00A1034B"/>
    <w:rsid w:val="00A105A0"/>
    <w:rsid w:val="00A105B5"/>
    <w:rsid w:val="00A10B95"/>
    <w:rsid w:val="00A1121D"/>
    <w:rsid w:val="00A1182E"/>
    <w:rsid w:val="00A11A24"/>
    <w:rsid w:val="00A11EB8"/>
    <w:rsid w:val="00A12CC6"/>
    <w:rsid w:val="00A12E02"/>
    <w:rsid w:val="00A133FE"/>
    <w:rsid w:val="00A13B09"/>
    <w:rsid w:val="00A14266"/>
    <w:rsid w:val="00A14766"/>
    <w:rsid w:val="00A14B3A"/>
    <w:rsid w:val="00A14BB8"/>
    <w:rsid w:val="00A15373"/>
    <w:rsid w:val="00A155FB"/>
    <w:rsid w:val="00A15733"/>
    <w:rsid w:val="00A1598E"/>
    <w:rsid w:val="00A160B2"/>
    <w:rsid w:val="00A16116"/>
    <w:rsid w:val="00A165FD"/>
    <w:rsid w:val="00A16A16"/>
    <w:rsid w:val="00A1731F"/>
    <w:rsid w:val="00A175A6"/>
    <w:rsid w:val="00A17754"/>
    <w:rsid w:val="00A17E54"/>
    <w:rsid w:val="00A200DC"/>
    <w:rsid w:val="00A2051A"/>
    <w:rsid w:val="00A21230"/>
    <w:rsid w:val="00A21F3F"/>
    <w:rsid w:val="00A22930"/>
    <w:rsid w:val="00A22979"/>
    <w:rsid w:val="00A23088"/>
    <w:rsid w:val="00A23D07"/>
    <w:rsid w:val="00A24AF1"/>
    <w:rsid w:val="00A250CE"/>
    <w:rsid w:val="00A254DF"/>
    <w:rsid w:val="00A2564D"/>
    <w:rsid w:val="00A25906"/>
    <w:rsid w:val="00A265B9"/>
    <w:rsid w:val="00A26AB0"/>
    <w:rsid w:val="00A26D67"/>
    <w:rsid w:val="00A26F52"/>
    <w:rsid w:val="00A27282"/>
    <w:rsid w:val="00A27C90"/>
    <w:rsid w:val="00A27CE3"/>
    <w:rsid w:val="00A27D83"/>
    <w:rsid w:val="00A27F63"/>
    <w:rsid w:val="00A30980"/>
    <w:rsid w:val="00A30C3B"/>
    <w:rsid w:val="00A31535"/>
    <w:rsid w:val="00A315AF"/>
    <w:rsid w:val="00A315FD"/>
    <w:rsid w:val="00A31640"/>
    <w:rsid w:val="00A3198E"/>
    <w:rsid w:val="00A32003"/>
    <w:rsid w:val="00A32274"/>
    <w:rsid w:val="00A32F32"/>
    <w:rsid w:val="00A339D2"/>
    <w:rsid w:val="00A34385"/>
    <w:rsid w:val="00A34685"/>
    <w:rsid w:val="00A34840"/>
    <w:rsid w:val="00A352C6"/>
    <w:rsid w:val="00A35B53"/>
    <w:rsid w:val="00A3634B"/>
    <w:rsid w:val="00A3666F"/>
    <w:rsid w:val="00A366E9"/>
    <w:rsid w:val="00A3676F"/>
    <w:rsid w:val="00A36B71"/>
    <w:rsid w:val="00A36CB0"/>
    <w:rsid w:val="00A3719C"/>
    <w:rsid w:val="00A37EC1"/>
    <w:rsid w:val="00A40219"/>
    <w:rsid w:val="00A40C38"/>
    <w:rsid w:val="00A410F9"/>
    <w:rsid w:val="00A41491"/>
    <w:rsid w:val="00A41644"/>
    <w:rsid w:val="00A418B2"/>
    <w:rsid w:val="00A41CAA"/>
    <w:rsid w:val="00A41F5B"/>
    <w:rsid w:val="00A4218D"/>
    <w:rsid w:val="00A4241C"/>
    <w:rsid w:val="00A42B2B"/>
    <w:rsid w:val="00A42C81"/>
    <w:rsid w:val="00A433D4"/>
    <w:rsid w:val="00A43623"/>
    <w:rsid w:val="00A43EE5"/>
    <w:rsid w:val="00A43FFE"/>
    <w:rsid w:val="00A44070"/>
    <w:rsid w:val="00A44340"/>
    <w:rsid w:val="00A4435D"/>
    <w:rsid w:val="00A44901"/>
    <w:rsid w:val="00A44B75"/>
    <w:rsid w:val="00A44D59"/>
    <w:rsid w:val="00A45C22"/>
    <w:rsid w:val="00A45C4F"/>
    <w:rsid w:val="00A460E9"/>
    <w:rsid w:val="00A46812"/>
    <w:rsid w:val="00A46AEE"/>
    <w:rsid w:val="00A46B77"/>
    <w:rsid w:val="00A479DA"/>
    <w:rsid w:val="00A47A52"/>
    <w:rsid w:val="00A47D90"/>
    <w:rsid w:val="00A502CC"/>
    <w:rsid w:val="00A504A7"/>
    <w:rsid w:val="00A50AE5"/>
    <w:rsid w:val="00A50B3A"/>
    <w:rsid w:val="00A5124D"/>
    <w:rsid w:val="00A51599"/>
    <w:rsid w:val="00A523ED"/>
    <w:rsid w:val="00A524A1"/>
    <w:rsid w:val="00A52C4C"/>
    <w:rsid w:val="00A53345"/>
    <w:rsid w:val="00A53D7B"/>
    <w:rsid w:val="00A53E46"/>
    <w:rsid w:val="00A5452F"/>
    <w:rsid w:val="00A545D1"/>
    <w:rsid w:val="00A546B8"/>
    <w:rsid w:val="00A54E24"/>
    <w:rsid w:val="00A54ED9"/>
    <w:rsid w:val="00A55375"/>
    <w:rsid w:val="00A555FE"/>
    <w:rsid w:val="00A55BE7"/>
    <w:rsid w:val="00A55EFC"/>
    <w:rsid w:val="00A5630E"/>
    <w:rsid w:val="00A564D0"/>
    <w:rsid w:val="00A56B74"/>
    <w:rsid w:val="00A57637"/>
    <w:rsid w:val="00A578F4"/>
    <w:rsid w:val="00A579AB"/>
    <w:rsid w:val="00A57BFD"/>
    <w:rsid w:val="00A600D3"/>
    <w:rsid w:val="00A6067B"/>
    <w:rsid w:val="00A606EA"/>
    <w:rsid w:val="00A60CE3"/>
    <w:rsid w:val="00A60D3B"/>
    <w:rsid w:val="00A6109E"/>
    <w:rsid w:val="00A61401"/>
    <w:rsid w:val="00A6164A"/>
    <w:rsid w:val="00A61C38"/>
    <w:rsid w:val="00A61E73"/>
    <w:rsid w:val="00A62181"/>
    <w:rsid w:val="00A62277"/>
    <w:rsid w:val="00A62B81"/>
    <w:rsid w:val="00A63A22"/>
    <w:rsid w:val="00A63EAB"/>
    <w:rsid w:val="00A649DC"/>
    <w:rsid w:val="00A64CE0"/>
    <w:rsid w:val="00A64DFD"/>
    <w:rsid w:val="00A64E3F"/>
    <w:rsid w:val="00A6590B"/>
    <w:rsid w:val="00A65953"/>
    <w:rsid w:val="00A66449"/>
    <w:rsid w:val="00A664BB"/>
    <w:rsid w:val="00A6674A"/>
    <w:rsid w:val="00A66A75"/>
    <w:rsid w:val="00A6728A"/>
    <w:rsid w:val="00A70071"/>
    <w:rsid w:val="00A70083"/>
    <w:rsid w:val="00A70371"/>
    <w:rsid w:val="00A70534"/>
    <w:rsid w:val="00A705AB"/>
    <w:rsid w:val="00A70812"/>
    <w:rsid w:val="00A70A88"/>
    <w:rsid w:val="00A713C4"/>
    <w:rsid w:val="00A71944"/>
    <w:rsid w:val="00A71EBB"/>
    <w:rsid w:val="00A72672"/>
    <w:rsid w:val="00A729B7"/>
    <w:rsid w:val="00A73DF3"/>
    <w:rsid w:val="00A7409B"/>
    <w:rsid w:val="00A74194"/>
    <w:rsid w:val="00A746CE"/>
    <w:rsid w:val="00A74EFB"/>
    <w:rsid w:val="00A75C10"/>
    <w:rsid w:val="00A75C41"/>
    <w:rsid w:val="00A764AA"/>
    <w:rsid w:val="00A76565"/>
    <w:rsid w:val="00A7658F"/>
    <w:rsid w:val="00A76C67"/>
    <w:rsid w:val="00A7712B"/>
    <w:rsid w:val="00A77CF5"/>
    <w:rsid w:val="00A77D13"/>
    <w:rsid w:val="00A77D6E"/>
    <w:rsid w:val="00A8006D"/>
    <w:rsid w:val="00A8009D"/>
    <w:rsid w:val="00A801EB"/>
    <w:rsid w:val="00A80C62"/>
    <w:rsid w:val="00A80DEF"/>
    <w:rsid w:val="00A812FB"/>
    <w:rsid w:val="00A81438"/>
    <w:rsid w:val="00A8172E"/>
    <w:rsid w:val="00A81AC5"/>
    <w:rsid w:val="00A81B73"/>
    <w:rsid w:val="00A82564"/>
    <w:rsid w:val="00A8278D"/>
    <w:rsid w:val="00A82A27"/>
    <w:rsid w:val="00A82D20"/>
    <w:rsid w:val="00A839F5"/>
    <w:rsid w:val="00A83D29"/>
    <w:rsid w:val="00A83E3A"/>
    <w:rsid w:val="00A840FC"/>
    <w:rsid w:val="00A845CE"/>
    <w:rsid w:val="00A84824"/>
    <w:rsid w:val="00A84876"/>
    <w:rsid w:val="00A848B8"/>
    <w:rsid w:val="00A84A63"/>
    <w:rsid w:val="00A84C1E"/>
    <w:rsid w:val="00A84F70"/>
    <w:rsid w:val="00A8545D"/>
    <w:rsid w:val="00A854EA"/>
    <w:rsid w:val="00A85552"/>
    <w:rsid w:val="00A855AC"/>
    <w:rsid w:val="00A85A4B"/>
    <w:rsid w:val="00A873AF"/>
    <w:rsid w:val="00A87557"/>
    <w:rsid w:val="00A87838"/>
    <w:rsid w:val="00A87DB7"/>
    <w:rsid w:val="00A90176"/>
    <w:rsid w:val="00A909E4"/>
    <w:rsid w:val="00A91127"/>
    <w:rsid w:val="00A912F6"/>
    <w:rsid w:val="00A914C4"/>
    <w:rsid w:val="00A91526"/>
    <w:rsid w:val="00A916EA"/>
    <w:rsid w:val="00A917BA"/>
    <w:rsid w:val="00A919A7"/>
    <w:rsid w:val="00A91E34"/>
    <w:rsid w:val="00A920A6"/>
    <w:rsid w:val="00A9275A"/>
    <w:rsid w:val="00A927C6"/>
    <w:rsid w:val="00A92DD4"/>
    <w:rsid w:val="00A92FBE"/>
    <w:rsid w:val="00A9384B"/>
    <w:rsid w:val="00A93963"/>
    <w:rsid w:val="00A93BCE"/>
    <w:rsid w:val="00A93CF2"/>
    <w:rsid w:val="00A93ED0"/>
    <w:rsid w:val="00A943EC"/>
    <w:rsid w:val="00A94742"/>
    <w:rsid w:val="00A94749"/>
    <w:rsid w:val="00A94A52"/>
    <w:rsid w:val="00A94A6F"/>
    <w:rsid w:val="00A94B69"/>
    <w:rsid w:val="00A95890"/>
    <w:rsid w:val="00A95C55"/>
    <w:rsid w:val="00A96560"/>
    <w:rsid w:val="00A9660B"/>
    <w:rsid w:val="00A96922"/>
    <w:rsid w:val="00A96BDA"/>
    <w:rsid w:val="00A96EC0"/>
    <w:rsid w:val="00A97081"/>
    <w:rsid w:val="00A971B2"/>
    <w:rsid w:val="00A977A0"/>
    <w:rsid w:val="00AA077E"/>
    <w:rsid w:val="00AA0BC5"/>
    <w:rsid w:val="00AA0E16"/>
    <w:rsid w:val="00AA0EE3"/>
    <w:rsid w:val="00AA0F65"/>
    <w:rsid w:val="00AA0FBE"/>
    <w:rsid w:val="00AA0FDE"/>
    <w:rsid w:val="00AA165D"/>
    <w:rsid w:val="00AA1A9F"/>
    <w:rsid w:val="00AA273C"/>
    <w:rsid w:val="00AA2AC2"/>
    <w:rsid w:val="00AA2E12"/>
    <w:rsid w:val="00AA2F4B"/>
    <w:rsid w:val="00AA306B"/>
    <w:rsid w:val="00AA3540"/>
    <w:rsid w:val="00AA39AE"/>
    <w:rsid w:val="00AA424C"/>
    <w:rsid w:val="00AA44B8"/>
    <w:rsid w:val="00AA49C2"/>
    <w:rsid w:val="00AA49DB"/>
    <w:rsid w:val="00AA4DAC"/>
    <w:rsid w:val="00AA56B5"/>
    <w:rsid w:val="00AA5863"/>
    <w:rsid w:val="00AA5B54"/>
    <w:rsid w:val="00AA6049"/>
    <w:rsid w:val="00AA6639"/>
    <w:rsid w:val="00AA6707"/>
    <w:rsid w:val="00AA6D7D"/>
    <w:rsid w:val="00AA6D96"/>
    <w:rsid w:val="00AA702C"/>
    <w:rsid w:val="00AA718D"/>
    <w:rsid w:val="00AA72FD"/>
    <w:rsid w:val="00AA773B"/>
    <w:rsid w:val="00AA773F"/>
    <w:rsid w:val="00AA78AE"/>
    <w:rsid w:val="00AB1038"/>
    <w:rsid w:val="00AB1480"/>
    <w:rsid w:val="00AB1808"/>
    <w:rsid w:val="00AB2EAE"/>
    <w:rsid w:val="00AB2F21"/>
    <w:rsid w:val="00AB31D6"/>
    <w:rsid w:val="00AB324A"/>
    <w:rsid w:val="00AB3653"/>
    <w:rsid w:val="00AB365E"/>
    <w:rsid w:val="00AB3D60"/>
    <w:rsid w:val="00AB470E"/>
    <w:rsid w:val="00AB4831"/>
    <w:rsid w:val="00AB4BF8"/>
    <w:rsid w:val="00AB5267"/>
    <w:rsid w:val="00AB53EE"/>
    <w:rsid w:val="00AB5810"/>
    <w:rsid w:val="00AB64F1"/>
    <w:rsid w:val="00AB69C3"/>
    <w:rsid w:val="00AB6A36"/>
    <w:rsid w:val="00AB6A5A"/>
    <w:rsid w:val="00AB6B97"/>
    <w:rsid w:val="00AB6C13"/>
    <w:rsid w:val="00AB6CE7"/>
    <w:rsid w:val="00AB6E45"/>
    <w:rsid w:val="00AB786C"/>
    <w:rsid w:val="00AB7B9F"/>
    <w:rsid w:val="00AB7CC8"/>
    <w:rsid w:val="00AC13E4"/>
    <w:rsid w:val="00AC140A"/>
    <w:rsid w:val="00AC14C5"/>
    <w:rsid w:val="00AC2F3D"/>
    <w:rsid w:val="00AC36EF"/>
    <w:rsid w:val="00AC3730"/>
    <w:rsid w:val="00AC3F27"/>
    <w:rsid w:val="00AC3FB4"/>
    <w:rsid w:val="00AC41A6"/>
    <w:rsid w:val="00AC4395"/>
    <w:rsid w:val="00AC4627"/>
    <w:rsid w:val="00AC4778"/>
    <w:rsid w:val="00AC47B0"/>
    <w:rsid w:val="00AC4869"/>
    <w:rsid w:val="00AC4ACC"/>
    <w:rsid w:val="00AC4F6C"/>
    <w:rsid w:val="00AC5299"/>
    <w:rsid w:val="00AC55C3"/>
    <w:rsid w:val="00AC5EC3"/>
    <w:rsid w:val="00AC689F"/>
    <w:rsid w:val="00AC6A80"/>
    <w:rsid w:val="00AC6FA8"/>
    <w:rsid w:val="00AC703E"/>
    <w:rsid w:val="00AC7FC7"/>
    <w:rsid w:val="00AD02AC"/>
    <w:rsid w:val="00AD07A9"/>
    <w:rsid w:val="00AD07F8"/>
    <w:rsid w:val="00AD1450"/>
    <w:rsid w:val="00AD1A39"/>
    <w:rsid w:val="00AD22C0"/>
    <w:rsid w:val="00AD2412"/>
    <w:rsid w:val="00AD24DD"/>
    <w:rsid w:val="00AD2603"/>
    <w:rsid w:val="00AD2A1A"/>
    <w:rsid w:val="00AD2DA2"/>
    <w:rsid w:val="00AD30ED"/>
    <w:rsid w:val="00AD3383"/>
    <w:rsid w:val="00AD367F"/>
    <w:rsid w:val="00AD3847"/>
    <w:rsid w:val="00AD3A26"/>
    <w:rsid w:val="00AD44DC"/>
    <w:rsid w:val="00AD4640"/>
    <w:rsid w:val="00AD500B"/>
    <w:rsid w:val="00AD5C6A"/>
    <w:rsid w:val="00AD5CBD"/>
    <w:rsid w:val="00AD5ED6"/>
    <w:rsid w:val="00AD66D7"/>
    <w:rsid w:val="00AD672B"/>
    <w:rsid w:val="00AD6D31"/>
    <w:rsid w:val="00AD7198"/>
    <w:rsid w:val="00AD793D"/>
    <w:rsid w:val="00AD7B63"/>
    <w:rsid w:val="00AE01BB"/>
    <w:rsid w:val="00AE03B6"/>
    <w:rsid w:val="00AE0A4F"/>
    <w:rsid w:val="00AE0A65"/>
    <w:rsid w:val="00AE0DF7"/>
    <w:rsid w:val="00AE0FB2"/>
    <w:rsid w:val="00AE13BA"/>
    <w:rsid w:val="00AE1660"/>
    <w:rsid w:val="00AE16D8"/>
    <w:rsid w:val="00AE1917"/>
    <w:rsid w:val="00AE19D9"/>
    <w:rsid w:val="00AE200A"/>
    <w:rsid w:val="00AE2451"/>
    <w:rsid w:val="00AE26F3"/>
    <w:rsid w:val="00AE2A7A"/>
    <w:rsid w:val="00AE39CE"/>
    <w:rsid w:val="00AE4543"/>
    <w:rsid w:val="00AE4A38"/>
    <w:rsid w:val="00AE4EEE"/>
    <w:rsid w:val="00AE5073"/>
    <w:rsid w:val="00AE51AF"/>
    <w:rsid w:val="00AE51EB"/>
    <w:rsid w:val="00AE56F4"/>
    <w:rsid w:val="00AE5942"/>
    <w:rsid w:val="00AE6119"/>
    <w:rsid w:val="00AE65B9"/>
    <w:rsid w:val="00AE6807"/>
    <w:rsid w:val="00AE7199"/>
    <w:rsid w:val="00AE7544"/>
    <w:rsid w:val="00AE767A"/>
    <w:rsid w:val="00AE7C9F"/>
    <w:rsid w:val="00AE7CD4"/>
    <w:rsid w:val="00AF01E7"/>
    <w:rsid w:val="00AF023E"/>
    <w:rsid w:val="00AF113D"/>
    <w:rsid w:val="00AF1267"/>
    <w:rsid w:val="00AF136D"/>
    <w:rsid w:val="00AF1DD5"/>
    <w:rsid w:val="00AF1EC7"/>
    <w:rsid w:val="00AF20A9"/>
    <w:rsid w:val="00AF210D"/>
    <w:rsid w:val="00AF2912"/>
    <w:rsid w:val="00AF2B30"/>
    <w:rsid w:val="00AF2C62"/>
    <w:rsid w:val="00AF2C7B"/>
    <w:rsid w:val="00AF2D36"/>
    <w:rsid w:val="00AF3612"/>
    <w:rsid w:val="00AF38A4"/>
    <w:rsid w:val="00AF41C6"/>
    <w:rsid w:val="00AF5021"/>
    <w:rsid w:val="00AF5105"/>
    <w:rsid w:val="00AF536E"/>
    <w:rsid w:val="00AF5C8A"/>
    <w:rsid w:val="00AF61E8"/>
    <w:rsid w:val="00AF6B3C"/>
    <w:rsid w:val="00AF70AD"/>
    <w:rsid w:val="00AF7107"/>
    <w:rsid w:val="00AF7816"/>
    <w:rsid w:val="00AF7AC2"/>
    <w:rsid w:val="00AF7B0B"/>
    <w:rsid w:val="00B00521"/>
    <w:rsid w:val="00B00830"/>
    <w:rsid w:val="00B0090A"/>
    <w:rsid w:val="00B00DF3"/>
    <w:rsid w:val="00B00F21"/>
    <w:rsid w:val="00B011F5"/>
    <w:rsid w:val="00B0145E"/>
    <w:rsid w:val="00B01B5A"/>
    <w:rsid w:val="00B01CFF"/>
    <w:rsid w:val="00B0224F"/>
    <w:rsid w:val="00B02274"/>
    <w:rsid w:val="00B027B4"/>
    <w:rsid w:val="00B02D0C"/>
    <w:rsid w:val="00B03007"/>
    <w:rsid w:val="00B038D4"/>
    <w:rsid w:val="00B03CE7"/>
    <w:rsid w:val="00B03D71"/>
    <w:rsid w:val="00B04254"/>
    <w:rsid w:val="00B044F6"/>
    <w:rsid w:val="00B0468B"/>
    <w:rsid w:val="00B049FF"/>
    <w:rsid w:val="00B05215"/>
    <w:rsid w:val="00B063E9"/>
    <w:rsid w:val="00B065B6"/>
    <w:rsid w:val="00B06725"/>
    <w:rsid w:val="00B06791"/>
    <w:rsid w:val="00B06B0B"/>
    <w:rsid w:val="00B06E61"/>
    <w:rsid w:val="00B0705E"/>
    <w:rsid w:val="00B07185"/>
    <w:rsid w:val="00B07B24"/>
    <w:rsid w:val="00B07D56"/>
    <w:rsid w:val="00B07DB5"/>
    <w:rsid w:val="00B10159"/>
    <w:rsid w:val="00B110F0"/>
    <w:rsid w:val="00B112C7"/>
    <w:rsid w:val="00B11800"/>
    <w:rsid w:val="00B11E1D"/>
    <w:rsid w:val="00B11E3E"/>
    <w:rsid w:val="00B121E0"/>
    <w:rsid w:val="00B12441"/>
    <w:rsid w:val="00B12573"/>
    <w:rsid w:val="00B1297D"/>
    <w:rsid w:val="00B12A4B"/>
    <w:rsid w:val="00B12AB4"/>
    <w:rsid w:val="00B132A0"/>
    <w:rsid w:val="00B134B4"/>
    <w:rsid w:val="00B13AC4"/>
    <w:rsid w:val="00B13F84"/>
    <w:rsid w:val="00B14067"/>
    <w:rsid w:val="00B142F7"/>
    <w:rsid w:val="00B1442A"/>
    <w:rsid w:val="00B1457E"/>
    <w:rsid w:val="00B14CD2"/>
    <w:rsid w:val="00B1531E"/>
    <w:rsid w:val="00B154B9"/>
    <w:rsid w:val="00B15ABF"/>
    <w:rsid w:val="00B15AD2"/>
    <w:rsid w:val="00B15EE1"/>
    <w:rsid w:val="00B16276"/>
    <w:rsid w:val="00B1744A"/>
    <w:rsid w:val="00B17543"/>
    <w:rsid w:val="00B17AF1"/>
    <w:rsid w:val="00B17C76"/>
    <w:rsid w:val="00B17D66"/>
    <w:rsid w:val="00B17F59"/>
    <w:rsid w:val="00B20320"/>
    <w:rsid w:val="00B2072D"/>
    <w:rsid w:val="00B20770"/>
    <w:rsid w:val="00B2077C"/>
    <w:rsid w:val="00B2126E"/>
    <w:rsid w:val="00B214D3"/>
    <w:rsid w:val="00B21A9E"/>
    <w:rsid w:val="00B21FAB"/>
    <w:rsid w:val="00B2248F"/>
    <w:rsid w:val="00B22503"/>
    <w:rsid w:val="00B22599"/>
    <w:rsid w:val="00B2345E"/>
    <w:rsid w:val="00B23946"/>
    <w:rsid w:val="00B23C18"/>
    <w:rsid w:val="00B23D81"/>
    <w:rsid w:val="00B23EDB"/>
    <w:rsid w:val="00B246C4"/>
    <w:rsid w:val="00B24830"/>
    <w:rsid w:val="00B252B1"/>
    <w:rsid w:val="00B25E7F"/>
    <w:rsid w:val="00B2633D"/>
    <w:rsid w:val="00B267C8"/>
    <w:rsid w:val="00B2696A"/>
    <w:rsid w:val="00B274F8"/>
    <w:rsid w:val="00B2784A"/>
    <w:rsid w:val="00B27AB4"/>
    <w:rsid w:val="00B31323"/>
    <w:rsid w:val="00B318C0"/>
    <w:rsid w:val="00B31BC0"/>
    <w:rsid w:val="00B31C2B"/>
    <w:rsid w:val="00B31D9F"/>
    <w:rsid w:val="00B32064"/>
    <w:rsid w:val="00B3222C"/>
    <w:rsid w:val="00B3245F"/>
    <w:rsid w:val="00B3258E"/>
    <w:rsid w:val="00B32945"/>
    <w:rsid w:val="00B32DA6"/>
    <w:rsid w:val="00B32EB4"/>
    <w:rsid w:val="00B336B5"/>
    <w:rsid w:val="00B3388B"/>
    <w:rsid w:val="00B33A8E"/>
    <w:rsid w:val="00B33E90"/>
    <w:rsid w:val="00B33F4E"/>
    <w:rsid w:val="00B340C4"/>
    <w:rsid w:val="00B35253"/>
    <w:rsid w:val="00B35A62"/>
    <w:rsid w:val="00B36A99"/>
    <w:rsid w:val="00B37641"/>
    <w:rsid w:val="00B379D6"/>
    <w:rsid w:val="00B402A2"/>
    <w:rsid w:val="00B40668"/>
    <w:rsid w:val="00B413AF"/>
    <w:rsid w:val="00B418C5"/>
    <w:rsid w:val="00B41979"/>
    <w:rsid w:val="00B41CC8"/>
    <w:rsid w:val="00B421B5"/>
    <w:rsid w:val="00B425B7"/>
    <w:rsid w:val="00B425E0"/>
    <w:rsid w:val="00B428EF"/>
    <w:rsid w:val="00B42957"/>
    <w:rsid w:val="00B429F0"/>
    <w:rsid w:val="00B42C63"/>
    <w:rsid w:val="00B42CB3"/>
    <w:rsid w:val="00B43C9B"/>
    <w:rsid w:val="00B43DD4"/>
    <w:rsid w:val="00B43E37"/>
    <w:rsid w:val="00B43EDA"/>
    <w:rsid w:val="00B43F2A"/>
    <w:rsid w:val="00B43F62"/>
    <w:rsid w:val="00B43FA9"/>
    <w:rsid w:val="00B443F7"/>
    <w:rsid w:val="00B44C2E"/>
    <w:rsid w:val="00B458AE"/>
    <w:rsid w:val="00B45974"/>
    <w:rsid w:val="00B45ACC"/>
    <w:rsid w:val="00B46499"/>
    <w:rsid w:val="00B465BB"/>
    <w:rsid w:val="00B4682A"/>
    <w:rsid w:val="00B46A7C"/>
    <w:rsid w:val="00B46B52"/>
    <w:rsid w:val="00B46F9A"/>
    <w:rsid w:val="00B47000"/>
    <w:rsid w:val="00B471FA"/>
    <w:rsid w:val="00B475D9"/>
    <w:rsid w:val="00B47B46"/>
    <w:rsid w:val="00B5034F"/>
    <w:rsid w:val="00B50B66"/>
    <w:rsid w:val="00B513AF"/>
    <w:rsid w:val="00B519EB"/>
    <w:rsid w:val="00B51F6A"/>
    <w:rsid w:val="00B5215D"/>
    <w:rsid w:val="00B5247C"/>
    <w:rsid w:val="00B524D6"/>
    <w:rsid w:val="00B527CC"/>
    <w:rsid w:val="00B52A56"/>
    <w:rsid w:val="00B53038"/>
    <w:rsid w:val="00B53405"/>
    <w:rsid w:val="00B53E2B"/>
    <w:rsid w:val="00B53F11"/>
    <w:rsid w:val="00B53F13"/>
    <w:rsid w:val="00B541E8"/>
    <w:rsid w:val="00B5430A"/>
    <w:rsid w:val="00B54A3E"/>
    <w:rsid w:val="00B54DA9"/>
    <w:rsid w:val="00B5506A"/>
    <w:rsid w:val="00B550A0"/>
    <w:rsid w:val="00B5557B"/>
    <w:rsid w:val="00B5559B"/>
    <w:rsid w:val="00B56128"/>
    <w:rsid w:val="00B563AD"/>
    <w:rsid w:val="00B56A48"/>
    <w:rsid w:val="00B56AE0"/>
    <w:rsid w:val="00B56EE0"/>
    <w:rsid w:val="00B57671"/>
    <w:rsid w:val="00B57695"/>
    <w:rsid w:val="00B57791"/>
    <w:rsid w:val="00B57FA6"/>
    <w:rsid w:val="00B603C2"/>
    <w:rsid w:val="00B60743"/>
    <w:rsid w:val="00B60A8A"/>
    <w:rsid w:val="00B614CE"/>
    <w:rsid w:val="00B6151A"/>
    <w:rsid w:val="00B61579"/>
    <w:rsid w:val="00B61791"/>
    <w:rsid w:val="00B61802"/>
    <w:rsid w:val="00B625AC"/>
    <w:rsid w:val="00B62A90"/>
    <w:rsid w:val="00B62BC7"/>
    <w:rsid w:val="00B62E36"/>
    <w:rsid w:val="00B6332E"/>
    <w:rsid w:val="00B63657"/>
    <w:rsid w:val="00B63A42"/>
    <w:rsid w:val="00B64054"/>
    <w:rsid w:val="00B64390"/>
    <w:rsid w:val="00B6521F"/>
    <w:rsid w:val="00B65299"/>
    <w:rsid w:val="00B65B7F"/>
    <w:rsid w:val="00B65CCB"/>
    <w:rsid w:val="00B65FD9"/>
    <w:rsid w:val="00B673BD"/>
    <w:rsid w:val="00B673D1"/>
    <w:rsid w:val="00B67AF0"/>
    <w:rsid w:val="00B67C48"/>
    <w:rsid w:val="00B67E25"/>
    <w:rsid w:val="00B700C9"/>
    <w:rsid w:val="00B70213"/>
    <w:rsid w:val="00B70355"/>
    <w:rsid w:val="00B70685"/>
    <w:rsid w:val="00B709E8"/>
    <w:rsid w:val="00B71007"/>
    <w:rsid w:val="00B716D4"/>
    <w:rsid w:val="00B71762"/>
    <w:rsid w:val="00B71924"/>
    <w:rsid w:val="00B71A6A"/>
    <w:rsid w:val="00B71ABE"/>
    <w:rsid w:val="00B71F6C"/>
    <w:rsid w:val="00B71FFA"/>
    <w:rsid w:val="00B7213C"/>
    <w:rsid w:val="00B72B0C"/>
    <w:rsid w:val="00B72B0F"/>
    <w:rsid w:val="00B72B4D"/>
    <w:rsid w:val="00B735CF"/>
    <w:rsid w:val="00B736B9"/>
    <w:rsid w:val="00B73AF8"/>
    <w:rsid w:val="00B73C10"/>
    <w:rsid w:val="00B7432D"/>
    <w:rsid w:val="00B7488F"/>
    <w:rsid w:val="00B756FD"/>
    <w:rsid w:val="00B75BEC"/>
    <w:rsid w:val="00B75C72"/>
    <w:rsid w:val="00B75EB2"/>
    <w:rsid w:val="00B76296"/>
    <w:rsid w:val="00B76DB2"/>
    <w:rsid w:val="00B76DC0"/>
    <w:rsid w:val="00B7704C"/>
    <w:rsid w:val="00B771B0"/>
    <w:rsid w:val="00B7723A"/>
    <w:rsid w:val="00B7790B"/>
    <w:rsid w:val="00B77915"/>
    <w:rsid w:val="00B80052"/>
    <w:rsid w:val="00B806E3"/>
    <w:rsid w:val="00B808D5"/>
    <w:rsid w:val="00B80A86"/>
    <w:rsid w:val="00B80BD6"/>
    <w:rsid w:val="00B80C24"/>
    <w:rsid w:val="00B80D68"/>
    <w:rsid w:val="00B81527"/>
    <w:rsid w:val="00B817C1"/>
    <w:rsid w:val="00B81F20"/>
    <w:rsid w:val="00B82018"/>
    <w:rsid w:val="00B82F33"/>
    <w:rsid w:val="00B8310D"/>
    <w:rsid w:val="00B83251"/>
    <w:rsid w:val="00B83501"/>
    <w:rsid w:val="00B83993"/>
    <w:rsid w:val="00B83B21"/>
    <w:rsid w:val="00B83FF6"/>
    <w:rsid w:val="00B8472A"/>
    <w:rsid w:val="00B848E4"/>
    <w:rsid w:val="00B84A0C"/>
    <w:rsid w:val="00B84D2F"/>
    <w:rsid w:val="00B85154"/>
    <w:rsid w:val="00B85227"/>
    <w:rsid w:val="00B8572A"/>
    <w:rsid w:val="00B85A85"/>
    <w:rsid w:val="00B86D4F"/>
    <w:rsid w:val="00B86E55"/>
    <w:rsid w:val="00B8724D"/>
    <w:rsid w:val="00B90428"/>
    <w:rsid w:val="00B90DDD"/>
    <w:rsid w:val="00B91638"/>
    <w:rsid w:val="00B916FC"/>
    <w:rsid w:val="00B921AF"/>
    <w:rsid w:val="00B929D2"/>
    <w:rsid w:val="00B92A36"/>
    <w:rsid w:val="00B92A6C"/>
    <w:rsid w:val="00B92BE9"/>
    <w:rsid w:val="00B930B0"/>
    <w:rsid w:val="00B93218"/>
    <w:rsid w:val="00B93272"/>
    <w:rsid w:val="00B93C76"/>
    <w:rsid w:val="00B943F5"/>
    <w:rsid w:val="00B945F4"/>
    <w:rsid w:val="00B948B9"/>
    <w:rsid w:val="00B94B04"/>
    <w:rsid w:val="00B953DC"/>
    <w:rsid w:val="00B95B02"/>
    <w:rsid w:val="00B95F99"/>
    <w:rsid w:val="00B969F5"/>
    <w:rsid w:val="00B97200"/>
    <w:rsid w:val="00B97874"/>
    <w:rsid w:val="00B97BCE"/>
    <w:rsid w:val="00B97D5A"/>
    <w:rsid w:val="00B97FFD"/>
    <w:rsid w:val="00BA008C"/>
    <w:rsid w:val="00BA03B6"/>
    <w:rsid w:val="00BA0836"/>
    <w:rsid w:val="00BA08A1"/>
    <w:rsid w:val="00BA0ADA"/>
    <w:rsid w:val="00BA0AF1"/>
    <w:rsid w:val="00BA0C76"/>
    <w:rsid w:val="00BA12B1"/>
    <w:rsid w:val="00BA1488"/>
    <w:rsid w:val="00BA1AB8"/>
    <w:rsid w:val="00BA1F4C"/>
    <w:rsid w:val="00BA1F98"/>
    <w:rsid w:val="00BA2B3D"/>
    <w:rsid w:val="00BA32CE"/>
    <w:rsid w:val="00BA36E1"/>
    <w:rsid w:val="00BA3A82"/>
    <w:rsid w:val="00BA3C90"/>
    <w:rsid w:val="00BA4340"/>
    <w:rsid w:val="00BA494B"/>
    <w:rsid w:val="00BA4C10"/>
    <w:rsid w:val="00BA4CDC"/>
    <w:rsid w:val="00BA50B9"/>
    <w:rsid w:val="00BA525D"/>
    <w:rsid w:val="00BA52B7"/>
    <w:rsid w:val="00BA5633"/>
    <w:rsid w:val="00BA5673"/>
    <w:rsid w:val="00BA5AA4"/>
    <w:rsid w:val="00BA6133"/>
    <w:rsid w:val="00BA67D3"/>
    <w:rsid w:val="00BA6DE6"/>
    <w:rsid w:val="00BA73E3"/>
    <w:rsid w:val="00BA77CD"/>
    <w:rsid w:val="00BA78FE"/>
    <w:rsid w:val="00BA7B53"/>
    <w:rsid w:val="00BA7EFA"/>
    <w:rsid w:val="00BA7FAE"/>
    <w:rsid w:val="00BB0212"/>
    <w:rsid w:val="00BB073C"/>
    <w:rsid w:val="00BB0D91"/>
    <w:rsid w:val="00BB10B6"/>
    <w:rsid w:val="00BB1235"/>
    <w:rsid w:val="00BB12E4"/>
    <w:rsid w:val="00BB1567"/>
    <w:rsid w:val="00BB17D3"/>
    <w:rsid w:val="00BB1A23"/>
    <w:rsid w:val="00BB1CF5"/>
    <w:rsid w:val="00BB22B6"/>
    <w:rsid w:val="00BB2642"/>
    <w:rsid w:val="00BB2BBC"/>
    <w:rsid w:val="00BB2E37"/>
    <w:rsid w:val="00BB2E82"/>
    <w:rsid w:val="00BB2F7F"/>
    <w:rsid w:val="00BB3455"/>
    <w:rsid w:val="00BB35B9"/>
    <w:rsid w:val="00BB3A2B"/>
    <w:rsid w:val="00BB4292"/>
    <w:rsid w:val="00BB466B"/>
    <w:rsid w:val="00BB4BA0"/>
    <w:rsid w:val="00BB50C1"/>
    <w:rsid w:val="00BB545F"/>
    <w:rsid w:val="00BB581B"/>
    <w:rsid w:val="00BB5CDE"/>
    <w:rsid w:val="00BB5DA3"/>
    <w:rsid w:val="00BB5DF1"/>
    <w:rsid w:val="00BB6979"/>
    <w:rsid w:val="00BB6AC3"/>
    <w:rsid w:val="00BB6FE9"/>
    <w:rsid w:val="00BB793C"/>
    <w:rsid w:val="00BC0A2E"/>
    <w:rsid w:val="00BC0A8F"/>
    <w:rsid w:val="00BC0D74"/>
    <w:rsid w:val="00BC0E23"/>
    <w:rsid w:val="00BC1055"/>
    <w:rsid w:val="00BC1C5F"/>
    <w:rsid w:val="00BC33BB"/>
    <w:rsid w:val="00BC355B"/>
    <w:rsid w:val="00BC417B"/>
    <w:rsid w:val="00BC4333"/>
    <w:rsid w:val="00BC4665"/>
    <w:rsid w:val="00BC4710"/>
    <w:rsid w:val="00BC4D5A"/>
    <w:rsid w:val="00BC58C8"/>
    <w:rsid w:val="00BC5F91"/>
    <w:rsid w:val="00BC63E1"/>
    <w:rsid w:val="00BC640E"/>
    <w:rsid w:val="00BC6847"/>
    <w:rsid w:val="00BC7721"/>
    <w:rsid w:val="00BC79E4"/>
    <w:rsid w:val="00BD0598"/>
    <w:rsid w:val="00BD0757"/>
    <w:rsid w:val="00BD183C"/>
    <w:rsid w:val="00BD1B0E"/>
    <w:rsid w:val="00BD2106"/>
    <w:rsid w:val="00BD2577"/>
    <w:rsid w:val="00BD27F2"/>
    <w:rsid w:val="00BD2810"/>
    <w:rsid w:val="00BD2CCB"/>
    <w:rsid w:val="00BD2F03"/>
    <w:rsid w:val="00BD30F3"/>
    <w:rsid w:val="00BD329C"/>
    <w:rsid w:val="00BD3394"/>
    <w:rsid w:val="00BD37C6"/>
    <w:rsid w:val="00BD3F81"/>
    <w:rsid w:val="00BD481E"/>
    <w:rsid w:val="00BD4820"/>
    <w:rsid w:val="00BD4949"/>
    <w:rsid w:val="00BD5533"/>
    <w:rsid w:val="00BD564B"/>
    <w:rsid w:val="00BD5784"/>
    <w:rsid w:val="00BD57CB"/>
    <w:rsid w:val="00BD58D8"/>
    <w:rsid w:val="00BD5B97"/>
    <w:rsid w:val="00BD5BB1"/>
    <w:rsid w:val="00BD5C65"/>
    <w:rsid w:val="00BD5CA7"/>
    <w:rsid w:val="00BD5E5D"/>
    <w:rsid w:val="00BD613C"/>
    <w:rsid w:val="00BD6698"/>
    <w:rsid w:val="00BD6A7D"/>
    <w:rsid w:val="00BD7442"/>
    <w:rsid w:val="00BD7506"/>
    <w:rsid w:val="00BD7F9C"/>
    <w:rsid w:val="00BE00E2"/>
    <w:rsid w:val="00BE0245"/>
    <w:rsid w:val="00BE0A7D"/>
    <w:rsid w:val="00BE10F0"/>
    <w:rsid w:val="00BE1379"/>
    <w:rsid w:val="00BE1724"/>
    <w:rsid w:val="00BE18F5"/>
    <w:rsid w:val="00BE25BA"/>
    <w:rsid w:val="00BE26E2"/>
    <w:rsid w:val="00BE2B46"/>
    <w:rsid w:val="00BE2BDD"/>
    <w:rsid w:val="00BE304B"/>
    <w:rsid w:val="00BE3341"/>
    <w:rsid w:val="00BE3512"/>
    <w:rsid w:val="00BE3A0D"/>
    <w:rsid w:val="00BE4831"/>
    <w:rsid w:val="00BE4862"/>
    <w:rsid w:val="00BE48CC"/>
    <w:rsid w:val="00BE48E0"/>
    <w:rsid w:val="00BE5697"/>
    <w:rsid w:val="00BE5750"/>
    <w:rsid w:val="00BE5752"/>
    <w:rsid w:val="00BE575D"/>
    <w:rsid w:val="00BE5C05"/>
    <w:rsid w:val="00BE5C06"/>
    <w:rsid w:val="00BE60BD"/>
    <w:rsid w:val="00BE6359"/>
    <w:rsid w:val="00BE643A"/>
    <w:rsid w:val="00BE7581"/>
    <w:rsid w:val="00BE7C17"/>
    <w:rsid w:val="00BE7EE9"/>
    <w:rsid w:val="00BF05DD"/>
    <w:rsid w:val="00BF0CB6"/>
    <w:rsid w:val="00BF0E95"/>
    <w:rsid w:val="00BF0F95"/>
    <w:rsid w:val="00BF1311"/>
    <w:rsid w:val="00BF1374"/>
    <w:rsid w:val="00BF1691"/>
    <w:rsid w:val="00BF1FD4"/>
    <w:rsid w:val="00BF23DC"/>
    <w:rsid w:val="00BF3211"/>
    <w:rsid w:val="00BF37CA"/>
    <w:rsid w:val="00BF398A"/>
    <w:rsid w:val="00BF3A85"/>
    <w:rsid w:val="00BF3BA3"/>
    <w:rsid w:val="00BF44CC"/>
    <w:rsid w:val="00BF4BE7"/>
    <w:rsid w:val="00BF565D"/>
    <w:rsid w:val="00BF5814"/>
    <w:rsid w:val="00BF5FA7"/>
    <w:rsid w:val="00BF60F0"/>
    <w:rsid w:val="00BF618C"/>
    <w:rsid w:val="00BF6276"/>
    <w:rsid w:val="00BF68CC"/>
    <w:rsid w:val="00BF6B75"/>
    <w:rsid w:val="00BF6DA1"/>
    <w:rsid w:val="00BF706B"/>
    <w:rsid w:val="00BF75F6"/>
    <w:rsid w:val="00BF766A"/>
    <w:rsid w:val="00BF7738"/>
    <w:rsid w:val="00BF782D"/>
    <w:rsid w:val="00C00146"/>
    <w:rsid w:val="00C00324"/>
    <w:rsid w:val="00C00585"/>
    <w:rsid w:val="00C005AD"/>
    <w:rsid w:val="00C00BDA"/>
    <w:rsid w:val="00C00BE0"/>
    <w:rsid w:val="00C01614"/>
    <w:rsid w:val="00C01893"/>
    <w:rsid w:val="00C01CB6"/>
    <w:rsid w:val="00C020EB"/>
    <w:rsid w:val="00C029C8"/>
    <w:rsid w:val="00C0324E"/>
    <w:rsid w:val="00C03398"/>
    <w:rsid w:val="00C0397E"/>
    <w:rsid w:val="00C03B3A"/>
    <w:rsid w:val="00C03E7D"/>
    <w:rsid w:val="00C0431E"/>
    <w:rsid w:val="00C046F2"/>
    <w:rsid w:val="00C0485A"/>
    <w:rsid w:val="00C04E68"/>
    <w:rsid w:val="00C051DE"/>
    <w:rsid w:val="00C05254"/>
    <w:rsid w:val="00C0579A"/>
    <w:rsid w:val="00C05F82"/>
    <w:rsid w:val="00C060E8"/>
    <w:rsid w:val="00C0619F"/>
    <w:rsid w:val="00C065FC"/>
    <w:rsid w:val="00C068F9"/>
    <w:rsid w:val="00C06D4B"/>
    <w:rsid w:val="00C0705B"/>
    <w:rsid w:val="00C07244"/>
    <w:rsid w:val="00C078DF"/>
    <w:rsid w:val="00C07FE0"/>
    <w:rsid w:val="00C10A17"/>
    <w:rsid w:val="00C10B18"/>
    <w:rsid w:val="00C10B87"/>
    <w:rsid w:val="00C10C32"/>
    <w:rsid w:val="00C10C76"/>
    <w:rsid w:val="00C110AC"/>
    <w:rsid w:val="00C11174"/>
    <w:rsid w:val="00C11334"/>
    <w:rsid w:val="00C11A89"/>
    <w:rsid w:val="00C11CCF"/>
    <w:rsid w:val="00C120E8"/>
    <w:rsid w:val="00C122BD"/>
    <w:rsid w:val="00C122FB"/>
    <w:rsid w:val="00C12B29"/>
    <w:rsid w:val="00C130B9"/>
    <w:rsid w:val="00C1323A"/>
    <w:rsid w:val="00C13278"/>
    <w:rsid w:val="00C132D2"/>
    <w:rsid w:val="00C137B6"/>
    <w:rsid w:val="00C13ABA"/>
    <w:rsid w:val="00C13FCD"/>
    <w:rsid w:val="00C140F0"/>
    <w:rsid w:val="00C14C78"/>
    <w:rsid w:val="00C15600"/>
    <w:rsid w:val="00C15830"/>
    <w:rsid w:val="00C15C45"/>
    <w:rsid w:val="00C15CD6"/>
    <w:rsid w:val="00C15CFB"/>
    <w:rsid w:val="00C15DF9"/>
    <w:rsid w:val="00C1619A"/>
    <w:rsid w:val="00C162BF"/>
    <w:rsid w:val="00C163E5"/>
    <w:rsid w:val="00C16B82"/>
    <w:rsid w:val="00C17279"/>
    <w:rsid w:val="00C1753E"/>
    <w:rsid w:val="00C203C2"/>
    <w:rsid w:val="00C204EB"/>
    <w:rsid w:val="00C2080F"/>
    <w:rsid w:val="00C20ADC"/>
    <w:rsid w:val="00C20E69"/>
    <w:rsid w:val="00C20FF5"/>
    <w:rsid w:val="00C21278"/>
    <w:rsid w:val="00C21675"/>
    <w:rsid w:val="00C21A93"/>
    <w:rsid w:val="00C21AC1"/>
    <w:rsid w:val="00C22815"/>
    <w:rsid w:val="00C23035"/>
    <w:rsid w:val="00C2308A"/>
    <w:rsid w:val="00C23B13"/>
    <w:rsid w:val="00C245D8"/>
    <w:rsid w:val="00C24A3A"/>
    <w:rsid w:val="00C2514D"/>
    <w:rsid w:val="00C251DB"/>
    <w:rsid w:val="00C251E9"/>
    <w:rsid w:val="00C256DD"/>
    <w:rsid w:val="00C25BFD"/>
    <w:rsid w:val="00C25E90"/>
    <w:rsid w:val="00C260E0"/>
    <w:rsid w:val="00C26220"/>
    <w:rsid w:val="00C26729"/>
    <w:rsid w:val="00C26C3E"/>
    <w:rsid w:val="00C26EF5"/>
    <w:rsid w:val="00C27367"/>
    <w:rsid w:val="00C27604"/>
    <w:rsid w:val="00C27818"/>
    <w:rsid w:val="00C27C2F"/>
    <w:rsid w:val="00C30165"/>
    <w:rsid w:val="00C301FB"/>
    <w:rsid w:val="00C30F13"/>
    <w:rsid w:val="00C31AB4"/>
    <w:rsid w:val="00C31DE2"/>
    <w:rsid w:val="00C325A9"/>
    <w:rsid w:val="00C329F6"/>
    <w:rsid w:val="00C33637"/>
    <w:rsid w:val="00C33F93"/>
    <w:rsid w:val="00C34479"/>
    <w:rsid w:val="00C3457C"/>
    <w:rsid w:val="00C34B16"/>
    <w:rsid w:val="00C3524E"/>
    <w:rsid w:val="00C353E2"/>
    <w:rsid w:val="00C35C78"/>
    <w:rsid w:val="00C35F93"/>
    <w:rsid w:val="00C36554"/>
    <w:rsid w:val="00C36573"/>
    <w:rsid w:val="00C368AA"/>
    <w:rsid w:val="00C36BC5"/>
    <w:rsid w:val="00C3757A"/>
    <w:rsid w:val="00C37582"/>
    <w:rsid w:val="00C37AE6"/>
    <w:rsid w:val="00C4025D"/>
    <w:rsid w:val="00C411FF"/>
    <w:rsid w:val="00C41D2F"/>
    <w:rsid w:val="00C41E8C"/>
    <w:rsid w:val="00C41F5E"/>
    <w:rsid w:val="00C42C37"/>
    <w:rsid w:val="00C433F1"/>
    <w:rsid w:val="00C43472"/>
    <w:rsid w:val="00C43677"/>
    <w:rsid w:val="00C4396D"/>
    <w:rsid w:val="00C43D82"/>
    <w:rsid w:val="00C43DE9"/>
    <w:rsid w:val="00C4401B"/>
    <w:rsid w:val="00C4402A"/>
    <w:rsid w:val="00C44835"/>
    <w:rsid w:val="00C44AC6"/>
    <w:rsid w:val="00C44BAD"/>
    <w:rsid w:val="00C45183"/>
    <w:rsid w:val="00C451BE"/>
    <w:rsid w:val="00C451D4"/>
    <w:rsid w:val="00C456CF"/>
    <w:rsid w:val="00C45859"/>
    <w:rsid w:val="00C4586D"/>
    <w:rsid w:val="00C45A99"/>
    <w:rsid w:val="00C461BB"/>
    <w:rsid w:val="00C4662F"/>
    <w:rsid w:val="00C4666C"/>
    <w:rsid w:val="00C46696"/>
    <w:rsid w:val="00C466C3"/>
    <w:rsid w:val="00C4681B"/>
    <w:rsid w:val="00C46D68"/>
    <w:rsid w:val="00C46EEF"/>
    <w:rsid w:val="00C4729E"/>
    <w:rsid w:val="00C472F3"/>
    <w:rsid w:val="00C47698"/>
    <w:rsid w:val="00C47750"/>
    <w:rsid w:val="00C47A62"/>
    <w:rsid w:val="00C47A72"/>
    <w:rsid w:val="00C508A1"/>
    <w:rsid w:val="00C51249"/>
    <w:rsid w:val="00C5146D"/>
    <w:rsid w:val="00C51596"/>
    <w:rsid w:val="00C51F88"/>
    <w:rsid w:val="00C52044"/>
    <w:rsid w:val="00C52097"/>
    <w:rsid w:val="00C52156"/>
    <w:rsid w:val="00C525D3"/>
    <w:rsid w:val="00C527DC"/>
    <w:rsid w:val="00C52EBD"/>
    <w:rsid w:val="00C52EC1"/>
    <w:rsid w:val="00C52EDF"/>
    <w:rsid w:val="00C533F1"/>
    <w:rsid w:val="00C53A7E"/>
    <w:rsid w:val="00C53CA2"/>
    <w:rsid w:val="00C53D65"/>
    <w:rsid w:val="00C542D0"/>
    <w:rsid w:val="00C5463A"/>
    <w:rsid w:val="00C550C5"/>
    <w:rsid w:val="00C551EA"/>
    <w:rsid w:val="00C551F2"/>
    <w:rsid w:val="00C55A96"/>
    <w:rsid w:val="00C56839"/>
    <w:rsid w:val="00C56D65"/>
    <w:rsid w:val="00C56E68"/>
    <w:rsid w:val="00C57509"/>
    <w:rsid w:val="00C577B4"/>
    <w:rsid w:val="00C57DE6"/>
    <w:rsid w:val="00C60057"/>
    <w:rsid w:val="00C604F0"/>
    <w:rsid w:val="00C6072B"/>
    <w:rsid w:val="00C60756"/>
    <w:rsid w:val="00C60D3A"/>
    <w:rsid w:val="00C60DDF"/>
    <w:rsid w:val="00C60E78"/>
    <w:rsid w:val="00C61ABB"/>
    <w:rsid w:val="00C61C47"/>
    <w:rsid w:val="00C61F80"/>
    <w:rsid w:val="00C624C9"/>
    <w:rsid w:val="00C62540"/>
    <w:rsid w:val="00C627B1"/>
    <w:rsid w:val="00C63187"/>
    <w:rsid w:val="00C6320C"/>
    <w:rsid w:val="00C6324A"/>
    <w:rsid w:val="00C633CD"/>
    <w:rsid w:val="00C633E7"/>
    <w:rsid w:val="00C639B7"/>
    <w:rsid w:val="00C63AD6"/>
    <w:rsid w:val="00C63BAF"/>
    <w:rsid w:val="00C63BDA"/>
    <w:rsid w:val="00C64823"/>
    <w:rsid w:val="00C6498D"/>
    <w:rsid w:val="00C64A7D"/>
    <w:rsid w:val="00C652E5"/>
    <w:rsid w:val="00C653FE"/>
    <w:rsid w:val="00C6599B"/>
    <w:rsid w:val="00C65ADE"/>
    <w:rsid w:val="00C65C93"/>
    <w:rsid w:val="00C6615F"/>
    <w:rsid w:val="00C66401"/>
    <w:rsid w:val="00C66D51"/>
    <w:rsid w:val="00C66E23"/>
    <w:rsid w:val="00C67257"/>
    <w:rsid w:val="00C67DA3"/>
    <w:rsid w:val="00C700E3"/>
    <w:rsid w:val="00C70887"/>
    <w:rsid w:val="00C70A9A"/>
    <w:rsid w:val="00C70BFD"/>
    <w:rsid w:val="00C71608"/>
    <w:rsid w:val="00C71776"/>
    <w:rsid w:val="00C71A2C"/>
    <w:rsid w:val="00C729DB"/>
    <w:rsid w:val="00C72BA6"/>
    <w:rsid w:val="00C72BFE"/>
    <w:rsid w:val="00C72C98"/>
    <w:rsid w:val="00C733BF"/>
    <w:rsid w:val="00C73C6D"/>
    <w:rsid w:val="00C73FC2"/>
    <w:rsid w:val="00C7460D"/>
    <w:rsid w:val="00C74715"/>
    <w:rsid w:val="00C748FF"/>
    <w:rsid w:val="00C7530E"/>
    <w:rsid w:val="00C75B43"/>
    <w:rsid w:val="00C7605C"/>
    <w:rsid w:val="00C76884"/>
    <w:rsid w:val="00C77AE6"/>
    <w:rsid w:val="00C80AF6"/>
    <w:rsid w:val="00C819B3"/>
    <w:rsid w:val="00C8202C"/>
    <w:rsid w:val="00C82E60"/>
    <w:rsid w:val="00C82FC8"/>
    <w:rsid w:val="00C82FDA"/>
    <w:rsid w:val="00C82FE5"/>
    <w:rsid w:val="00C82FED"/>
    <w:rsid w:val="00C83492"/>
    <w:rsid w:val="00C83A13"/>
    <w:rsid w:val="00C83DAB"/>
    <w:rsid w:val="00C83F65"/>
    <w:rsid w:val="00C8424D"/>
    <w:rsid w:val="00C8451F"/>
    <w:rsid w:val="00C84856"/>
    <w:rsid w:val="00C848E5"/>
    <w:rsid w:val="00C84926"/>
    <w:rsid w:val="00C84B74"/>
    <w:rsid w:val="00C8510D"/>
    <w:rsid w:val="00C85A39"/>
    <w:rsid w:val="00C85DC4"/>
    <w:rsid w:val="00C862A8"/>
    <w:rsid w:val="00C863D9"/>
    <w:rsid w:val="00C87134"/>
    <w:rsid w:val="00C87BBA"/>
    <w:rsid w:val="00C87EE5"/>
    <w:rsid w:val="00C90EA0"/>
    <w:rsid w:val="00C9152E"/>
    <w:rsid w:val="00C9187D"/>
    <w:rsid w:val="00C91CD6"/>
    <w:rsid w:val="00C91F1D"/>
    <w:rsid w:val="00C924CB"/>
    <w:rsid w:val="00C92EEF"/>
    <w:rsid w:val="00C92F8D"/>
    <w:rsid w:val="00C92FD3"/>
    <w:rsid w:val="00C93382"/>
    <w:rsid w:val="00C9341A"/>
    <w:rsid w:val="00C93A9D"/>
    <w:rsid w:val="00C940CF"/>
    <w:rsid w:val="00C943AB"/>
    <w:rsid w:val="00C9455A"/>
    <w:rsid w:val="00C9467F"/>
    <w:rsid w:val="00C95478"/>
    <w:rsid w:val="00C956C0"/>
    <w:rsid w:val="00C957C6"/>
    <w:rsid w:val="00C95F66"/>
    <w:rsid w:val="00C95FD1"/>
    <w:rsid w:val="00C95FD5"/>
    <w:rsid w:val="00C96956"/>
    <w:rsid w:val="00C96D8F"/>
    <w:rsid w:val="00CA06A2"/>
    <w:rsid w:val="00CA1060"/>
    <w:rsid w:val="00CA10D8"/>
    <w:rsid w:val="00CA15B6"/>
    <w:rsid w:val="00CA175A"/>
    <w:rsid w:val="00CA184F"/>
    <w:rsid w:val="00CA2786"/>
    <w:rsid w:val="00CA2B95"/>
    <w:rsid w:val="00CA2C91"/>
    <w:rsid w:val="00CA2D17"/>
    <w:rsid w:val="00CA35BB"/>
    <w:rsid w:val="00CA3E07"/>
    <w:rsid w:val="00CA3F60"/>
    <w:rsid w:val="00CA413E"/>
    <w:rsid w:val="00CA481D"/>
    <w:rsid w:val="00CA4905"/>
    <w:rsid w:val="00CA4B83"/>
    <w:rsid w:val="00CA4BCE"/>
    <w:rsid w:val="00CA57AC"/>
    <w:rsid w:val="00CA599B"/>
    <w:rsid w:val="00CA600F"/>
    <w:rsid w:val="00CA6157"/>
    <w:rsid w:val="00CA62EC"/>
    <w:rsid w:val="00CA6B2D"/>
    <w:rsid w:val="00CA711F"/>
    <w:rsid w:val="00CA7401"/>
    <w:rsid w:val="00CA7485"/>
    <w:rsid w:val="00CA7994"/>
    <w:rsid w:val="00CB0AF5"/>
    <w:rsid w:val="00CB10BF"/>
    <w:rsid w:val="00CB1ADB"/>
    <w:rsid w:val="00CB1D5A"/>
    <w:rsid w:val="00CB1E00"/>
    <w:rsid w:val="00CB2046"/>
    <w:rsid w:val="00CB2B2E"/>
    <w:rsid w:val="00CB3436"/>
    <w:rsid w:val="00CB3696"/>
    <w:rsid w:val="00CB3D9A"/>
    <w:rsid w:val="00CB4432"/>
    <w:rsid w:val="00CB46B2"/>
    <w:rsid w:val="00CB4803"/>
    <w:rsid w:val="00CB5041"/>
    <w:rsid w:val="00CB5449"/>
    <w:rsid w:val="00CB5671"/>
    <w:rsid w:val="00CB579F"/>
    <w:rsid w:val="00CB5BF5"/>
    <w:rsid w:val="00CB5EB5"/>
    <w:rsid w:val="00CB5F40"/>
    <w:rsid w:val="00CB636A"/>
    <w:rsid w:val="00CB66B4"/>
    <w:rsid w:val="00CB67CA"/>
    <w:rsid w:val="00CB69D3"/>
    <w:rsid w:val="00CB69F3"/>
    <w:rsid w:val="00CB6DF0"/>
    <w:rsid w:val="00CB6F25"/>
    <w:rsid w:val="00CB7397"/>
    <w:rsid w:val="00CB7482"/>
    <w:rsid w:val="00CB773D"/>
    <w:rsid w:val="00CB77D2"/>
    <w:rsid w:val="00CB7AC6"/>
    <w:rsid w:val="00CB7FF7"/>
    <w:rsid w:val="00CC0241"/>
    <w:rsid w:val="00CC08A5"/>
    <w:rsid w:val="00CC0A35"/>
    <w:rsid w:val="00CC1107"/>
    <w:rsid w:val="00CC176D"/>
    <w:rsid w:val="00CC1869"/>
    <w:rsid w:val="00CC1B4C"/>
    <w:rsid w:val="00CC1C09"/>
    <w:rsid w:val="00CC1CDA"/>
    <w:rsid w:val="00CC1F00"/>
    <w:rsid w:val="00CC2166"/>
    <w:rsid w:val="00CC307F"/>
    <w:rsid w:val="00CC39EC"/>
    <w:rsid w:val="00CC40AE"/>
    <w:rsid w:val="00CC4177"/>
    <w:rsid w:val="00CC4D6E"/>
    <w:rsid w:val="00CC4F5A"/>
    <w:rsid w:val="00CC5191"/>
    <w:rsid w:val="00CC54EA"/>
    <w:rsid w:val="00CC6A75"/>
    <w:rsid w:val="00CC6E02"/>
    <w:rsid w:val="00CC730F"/>
    <w:rsid w:val="00CC78FD"/>
    <w:rsid w:val="00CC79D5"/>
    <w:rsid w:val="00CC7F54"/>
    <w:rsid w:val="00CD00A4"/>
    <w:rsid w:val="00CD016B"/>
    <w:rsid w:val="00CD03E2"/>
    <w:rsid w:val="00CD04FB"/>
    <w:rsid w:val="00CD093A"/>
    <w:rsid w:val="00CD0D5F"/>
    <w:rsid w:val="00CD1A91"/>
    <w:rsid w:val="00CD1B36"/>
    <w:rsid w:val="00CD1D2F"/>
    <w:rsid w:val="00CD1E1C"/>
    <w:rsid w:val="00CD2A61"/>
    <w:rsid w:val="00CD2F9F"/>
    <w:rsid w:val="00CD30E6"/>
    <w:rsid w:val="00CD3338"/>
    <w:rsid w:val="00CD3A45"/>
    <w:rsid w:val="00CD4084"/>
    <w:rsid w:val="00CD491A"/>
    <w:rsid w:val="00CD4F2F"/>
    <w:rsid w:val="00CD509F"/>
    <w:rsid w:val="00CD5760"/>
    <w:rsid w:val="00CD6163"/>
    <w:rsid w:val="00CD628E"/>
    <w:rsid w:val="00CD6643"/>
    <w:rsid w:val="00CD685C"/>
    <w:rsid w:val="00CD68D0"/>
    <w:rsid w:val="00CD6E5B"/>
    <w:rsid w:val="00CD7251"/>
    <w:rsid w:val="00CD75C7"/>
    <w:rsid w:val="00CD7694"/>
    <w:rsid w:val="00CD7846"/>
    <w:rsid w:val="00CE0181"/>
    <w:rsid w:val="00CE05B7"/>
    <w:rsid w:val="00CE2813"/>
    <w:rsid w:val="00CE2890"/>
    <w:rsid w:val="00CE28D6"/>
    <w:rsid w:val="00CE2ACF"/>
    <w:rsid w:val="00CE2D2B"/>
    <w:rsid w:val="00CE319B"/>
    <w:rsid w:val="00CE35AF"/>
    <w:rsid w:val="00CE3788"/>
    <w:rsid w:val="00CE3EAD"/>
    <w:rsid w:val="00CE4291"/>
    <w:rsid w:val="00CE4A9F"/>
    <w:rsid w:val="00CE4B2D"/>
    <w:rsid w:val="00CE4E1B"/>
    <w:rsid w:val="00CE57BD"/>
    <w:rsid w:val="00CE599B"/>
    <w:rsid w:val="00CE5BAD"/>
    <w:rsid w:val="00CE5D45"/>
    <w:rsid w:val="00CE66E7"/>
    <w:rsid w:val="00CE69CB"/>
    <w:rsid w:val="00CE6C03"/>
    <w:rsid w:val="00CE7601"/>
    <w:rsid w:val="00CF0599"/>
    <w:rsid w:val="00CF09C7"/>
    <w:rsid w:val="00CF1229"/>
    <w:rsid w:val="00CF136E"/>
    <w:rsid w:val="00CF1675"/>
    <w:rsid w:val="00CF179D"/>
    <w:rsid w:val="00CF182B"/>
    <w:rsid w:val="00CF199B"/>
    <w:rsid w:val="00CF1FC9"/>
    <w:rsid w:val="00CF27F9"/>
    <w:rsid w:val="00CF28AA"/>
    <w:rsid w:val="00CF2C5E"/>
    <w:rsid w:val="00CF3889"/>
    <w:rsid w:val="00CF3AF2"/>
    <w:rsid w:val="00CF3FEB"/>
    <w:rsid w:val="00CF4184"/>
    <w:rsid w:val="00CF4556"/>
    <w:rsid w:val="00CF4BFB"/>
    <w:rsid w:val="00CF4FA6"/>
    <w:rsid w:val="00CF5486"/>
    <w:rsid w:val="00CF5E89"/>
    <w:rsid w:val="00CF6835"/>
    <w:rsid w:val="00CF7704"/>
    <w:rsid w:val="00CF79B9"/>
    <w:rsid w:val="00D00AD6"/>
    <w:rsid w:val="00D01456"/>
    <w:rsid w:val="00D01739"/>
    <w:rsid w:val="00D01C22"/>
    <w:rsid w:val="00D01D71"/>
    <w:rsid w:val="00D01DA5"/>
    <w:rsid w:val="00D01DDB"/>
    <w:rsid w:val="00D021C7"/>
    <w:rsid w:val="00D0232B"/>
    <w:rsid w:val="00D0265E"/>
    <w:rsid w:val="00D02DAF"/>
    <w:rsid w:val="00D03141"/>
    <w:rsid w:val="00D0325C"/>
    <w:rsid w:val="00D03831"/>
    <w:rsid w:val="00D04C83"/>
    <w:rsid w:val="00D05047"/>
    <w:rsid w:val="00D05986"/>
    <w:rsid w:val="00D05E14"/>
    <w:rsid w:val="00D06372"/>
    <w:rsid w:val="00D06FF5"/>
    <w:rsid w:val="00D075AA"/>
    <w:rsid w:val="00D07941"/>
    <w:rsid w:val="00D07980"/>
    <w:rsid w:val="00D10C8B"/>
    <w:rsid w:val="00D12473"/>
    <w:rsid w:val="00D12504"/>
    <w:rsid w:val="00D127FA"/>
    <w:rsid w:val="00D1284A"/>
    <w:rsid w:val="00D12A29"/>
    <w:rsid w:val="00D12D03"/>
    <w:rsid w:val="00D133C7"/>
    <w:rsid w:val="00D13462"/>
    <w:rsid w:val="00D143B5"/>
    <w:rsid w:val="00D145A1"/>
    <w:rsid w:val="00D145ED"/>
    <w:rsid w:val="00D14709"/>
    <w:rsid w:val="00D14CF2"/>
    <w:rsid w:val="00D14F93"/>
    <w:rsid w:val="00D15726"/>
    <w:rsid w:val="00D158BE"/>
    <w:rsid w:val="00D1613B"/>
    <w:rsid w:val="00D1685A"/>
    <w:rsid w:val="00D17620"/>
    <w:rsid w:val="00D1770A"/>
    <w:rsid w:val="00D1782E"/>
    <w:rsid w:val="00D20A36"/>
    <w:rsid w:val="00D20CCE"/>
    <w:rsid w:val="00D214F0"/>
    <w:rsid w:val="00D2179C"/>
    <w:rsid w:val="00D217E0"/>
    <w:rsid w:val="00D2194E"/>
    <w:rsid w:val="00D22B62"/>
    <w:rsid w:val="00D22B81"/>
    <w:rsid w:val="00D22CBA"/>
    <w:rsid w:val="00D22D9A"/>
    <w:rsid w:val="00D22FD5"/>
    <w:rsid w:val="00D2301B"/>
    <w:rsid w:val="00D2383F"/>
    <w:rsid w:val="00D23E49"/>
    <w:rsid w:val="00D24052"/>
    <w:rsid w:val="00D241FE"/>
    <w:rsid w:val="00D252B8"/>
    <w:rsid w:val="00D2544E"/>
    <w:rsid w:val="00D2586D"/>
    <w:rsid w:val="00D25A62"/>
    <w:rsid w:val="00D25DE1"/>
    <w:rsid w:val="00D25EC7"/>
    <w:rsid w:val="00D25F81"/>
    <w:rsid w:val="00D26D0F"/>
    <w:rsid w:val="00D26DCC"/>
    <w:rsid w:val="00D26F11"/>
    <w:rsid w:val="00D2738D"/>
    <w:rsid w:val="00D2768E"/>
    <w:rsid w:val="00D27A04"/>
    <w:rsid w:val="00D27E99"/>
    <w:rsid w:val="00D3011B"/>
    <w:rsid w:val="00D30523"/>
    <w:rsid w:val="00D309F3"/>
    <w:rsid w:val="00D30AE1"/>
    <w:rsid w:val="00D30CAD"/>
    <w:rsid w:val="00D30CED"/>
    <w:rsid w:val="00D31747"/>
    <w:rsid w:val="00D31866"/>
    <w:rsid w:val="00D319C3"/>
    <w:rsid w:val="00D31E6F"/>
    <w:rsid w:val="00D326E8"/>
    <w:rsid w:val="00D32880"/>
    <w:rsid w:val="00D333CC"/>
    <w:rsid w:val="00D33C98"/>
    <w:rsid w:val="00D33D35"/>
    <w:rsid w:val="00D33E10"/>
    <w:rsid w:val="00D3416A"/>
    <w:rsid w:val="00D344F2"/>
    <w:rsid w:val="00D3493F"/>
    <w:rsid w:val="00D349A3"/>
    <w:rsid w:val="00D34DC5"/>
    <w:rsid w:val="00D35338"/>
    <w:rsid w:val="00D354B1"/>
    <w:rsid w:val="00D3552F"/>
    <w:rsid w:val="00D35634"/>
    <w:rsid w:val="00D35733"/>
    <w:rsid w:val="00D358DF"/>
    <w:rsid w:val="00D359EC"/>
    <w:rsid w:val="00D35DF8"/>
    <w:rsid w:val="00D35FB0"/>
    <w:rsid w:val="00D35FFA"/>
    <w:rsid w:val="00D36F58"/>
    <w:rsid w:val="00D37D2E"/>
    <w:rsid w:val="00D403F9"/>
    <w:rsid w:val="00D4048C"/>
    <w:rsid w:val="00D404A6"/>
    <w:rsid w:val="00D41BB4"/>
    <w:rsid w:val="00D41E69"/>
    <w:rsid w:val="00D41E75"/>
    <w:rsid w:val="00D420B8"/>
    <w:rsid w:val="00D42416"/>
    <w:rsid w:val="00D42AEF"/>
    <w:rsid w:val="00D42CC1"/>
    <w:rsid w:val="00D42D69"/>
    <w:rsid w:val="00D43023"/>
    <w:rsid w:val="00D43160"/>
    <w:rsid w:val="00D43407"/>
    <w:rsid w:val="00D436B4"/>
    <w:rsid w:val="00D43EF0"/>
    <w:rsid w:val="00D446C4"/>
    <w:rsid w:val="00D44793"/>
    <w:rsid w:val="00D44911"/>
    <w:rsid w:val="00D44B54"/>
    <w:rsid w:val="00D44EB3"/>
    <w:rsid w:val="00D44F1A"/>
    <w:rsid w:val="00D452BD"/>
    <w:rsid w:val="00D454CA"/>
    <w:rsid w:val="00D454CE"/>
    <w:rsid w:val="00D45892"/>
    <w:rsid w:val="00D464AA"/>
    <w:rsid w:val="00D4675A"/>
    <w:rsid w:val="00D46B9A"/>
    <w:rsid w:val="00D46D28"/>
    <w:rsid w:val="00D46E76"/>
    <w:rsid w:val="00D46FF3"/>
    <w:rsid w:val="00D470D0"/>
    <w:rsid w:val="00D47390"/>
    <w:rsid w:val="00D473E2"/>
    <w:rsid w:val="00D47858"/>
    <w:rsid w:val="00D50164"/>
    <w:rsid w:val="00D50165"/>
    <w:rsid w:val="00D50371"/>
    <w:rsid w:val="00D5038E"/>
    <w:rsid w:val="00D504DF"/>
    <w:rsid w:val="00D513C3"/>
    <w:rsid w:val="00D5161E"/>
    <w:rsid w:val="00D51ABC"/>
    <w:rsid w:val="00D51C41"/>
    <w:rsid w:val="00D5237B"/>
    <w:rsid w:val="00D52BD2"/>
    <w:rsid w:val="00D530AE"/>
    <w:rsid w:val="00D531A2"/>
    <w:rsid w:val="00D5337A"/>
    <w:rsid w:val="00D53807"/>
    <w:rsid w:val="00D53839"/>
    <w:rsid w:val="00D53892"/>
    <w:rsid w:val="00D53BD4"/>
    <w:rsid w:val="00D53BF1"/>
    <w:rsid w:val="00D53F32"/>
    <w:rsid w:val="00D54790"/>
    <w:rsid w:val="00D547D8"/>
    <w:rsid w:val="00D54839"/>
    <w:rsid w:val="00D54B83"/>
    <w:rsid w:val="00D54BC0"/>
    <w:rsid w:val="00D554F7"/>
    <w:rsid w:val="00D55C7F"/>
    <w:rsid w:val="00D55EA9"/>
    <w:rsid w:val="00D56F92"/>
    <w:rsid w:val="00D57267"/>
    <w:rsid w:val="00D600A7"/>
    <w:rsid w:val="00D607EC"/>
    <w:rsid w:val="00D6097B"/>
    <w:rsid w:val="00D60C60"/>
    <w:rsid w:val="00D613D4"/>
    <w:rsid w:val="00D61977"/>
    <w:rsid w:val="00D61DDA"/>
    <w:rsid w:val="00D61F76"/>
    <w:rsid w:val="00D61FEA"/>
    <w:rsid w:val="00D6229A"/>
    <w:rsid w:val="00D62C7D"/>
    <w:rsid w:val="00D6327D"/>
    <w:rsid w:val="00D632F2"/>
    <w:rsid w:val="00D639DA"/>
    <w:rsid w:val="00D639F1"/>
    <w:rsid w:val="00D63BEB"/>
    <w:rsid w:val="00D6449D"/>
    <w:rsid w:val="00D648BD"/>
    <w:rsid w:val="00D64BE1"/>
    <w:rsid w:val="00D6511A"/>
    <w:rsid w:val="00D6574D"/>
    <w:rsid w:val="00D65947"/>
    <w:rsid w:val="00D659E4"/>
    <w:rsid w:val="00D65D23"/>
    <w:rsid w:val="00D66387"/>
    <w:rsid w:val="00D669CB"/>
    <w:rsid w:val="00D66B1E"/>
    <w:rsid w:val="00D66B3D"/>
    <w:rsid w:val="00D66C64"/>
    <w:rsid w:val="00D66C6C"/>
    <w:rsid w:val="00D6745D"/>
    <w:rsid w:val="00D6799C"/>
    <w:rsid w:val="00D67A4D"/>
    <w:rsid w:val="00D67C00"/>
    <w:rsid w:val="00D701BE"/>
    <w:rsid w:val="00D70CC7"/>
    <w:rsid w:val="00D70D53"/>
    <w:rsid w:val="00D7174A"/>
    <w:rsid w:val="00D7193A"/>
    <w:rsid w:val="00D71D27"/>
    <w:rsid w:val="00D71F27"/>
    <w:rsid w:val="00D71F88"/>
    <w:rsid w:val="00D722C7"/>
    <w:rsid w:val="00D72429"/>
    <w:rsid w:val="00D72A7A"/>
    <w:rsid w:val="00D72D05"/>
    <w:rsid w:val="00D72D70"/>
    <w:rsid w:val="00D72DFA"/>
    <w:rsid w:val="00D732BC"/>
    <w:rsid w:val="00D733DC"/>
    <w:rsid w:val="00D73421"/>
    <w:rsid w:val="00D73802"/>
    <w:rsid w:val="00D739BF"/>
    <w:rsid w:val="00D74E6A"/>
    <w:rsid w:val="00D75256"/>
    <w:rsid w:val="00D75660"/>
    <w:rsid w:val="00D761DA"/>
    <w:rsid w:val="00D76594"/>
    <w:rsid w:val="00D76613"/>
    <w:rsid w:val="00D76A8A"/>
    <w:rsid w:val="00D76E51"/>
    <w:rsid w:val="00D76F68"/>
    <w:rsid w:val="00D7746B"/>
    <w:rsid w:val="00D77A48"/>
    <w:rsid w:val="00D77EA3"/>
    <w:rsid w:val="00D80619"/>
    <w:rsid w:val="00D806F5"/>
    <w:rsid w:val="00D80EA6"/>
    <w:rsid w:val="00D80FBD"/>
    <w:rsid w:val="00D81086"/>
    <w:rsid w:val="00D8143B"/>
    <w:rsid w:val="00D81520"/>
    <w:rsid w:val="00D8186D"/>
    <w:rsid w:val="00D81F87"/>
    <w:rsid w:val="00D82005"/>
    <w:rsid w:val="00D8289B"/>
    <w:rsid w:val="00D836EC"/>
    <w:rsid w:val="00D83B6A"/>
    <w:rsid w:val="00D83F98"/>
    <w:rsid w:val="00D84664"/>
    <w:rsid w:val="00D84A0D"/>
    <w:rsid w:val="00D852BF"/>
    <w:rsid w:val="00D8530A"/>
    <w:rsid w:val="00D859CE"/>
    <w:rsid w:val="00D85D7B"/>
    <w:rsid w:val="00D860C6"/>
    <w:rsid w:val="00D8619F"/>
    <w:rsid w:val="00D86B13"/>
    <w:rsid w:val="00D86C80"/>
    <w:rsid w:val="00D86DBE"/>
    <w:rsid w:val="00D86F05"/>
    <w:rsid w:val="00D8751F"/>
    <w:rsid w:val="00D87673"/>
    <w:rsid w:val="00D87701"/>
    <w:rsid w:val="00D87763"/>
    <w:rsid w:val="00D87C53"/>
    <w:rsid w:val="00D87E6D"/>
    <w:rsid w:val="00D87F54"/>
    <w:rsid w:val="00D903F5"/>
    <w:rsid w:val="00D9062E"/>
    <w:rsid w:val="00D90C95"/>
    <w:rsid w:val="00D90D98"/>
    <w:rsid w:val="00D9106C"/>
    <w:rsid w:val="00D91453"/>
    <w:rsid w:val="00D91635"/>
    <w:rsid w:val="00D9197F"/>
    <w:rsid w:val="00D91BAE"/>
    <w:rsid w:val="00D9230C"/>
    <w:rsid w:val="00D926D9"/>
    <w:rsid w:val="00D92C30"/>
    <w:rsid w:val="00D92C85"/>
    <w:rsid w:val="00D92F4D"/>
    <w:rsid w:val="00D93098"/>
    <w:rsid w:val="00D93B94"/>
    <w:rsid w:val="00D93E14"/>
    <w:rsid w:val="00D93F05"/>
    <w:rsid w:val="00D94141"/>
    <w:rsid w:val="00D94753"/>
    <w:rsid w:val="00D954A4"/>
    <w:rsid w:val="00D956DA"/>
    <w:rsid w:val="00D967F7"/>
    <w:rsid w:val="00DA02BC"/>
    <w:rsid w:val="00DA046B"/>
    <w:rsid w:val="00DA0652"/>
    <w:rsid w:val="00DA0779"/>
    <w:rsid w:val="00DA12E4"/>
    <w:rsid w:val="00DA1343"/>
    <w:rsid w:val="00DA18A5"/>
    <w:rsid w:val="00DA1B52"/>
    <w:rsid w:val="00DA2108"/>
    <w:rsid w:val="00DA221D"/>
    <w:rsid w:val="00DA2D1C"/>
    <w:rsid w:val="00DA3169"/>
    <w:rsid w:val="00DA3266"/>
    <w:rsid w:val="00DA3335"/>
    <w:rsid w:val="00DA36EE"/>
    <w:rsid w:val="00DA3BDE"/>
    <w:rsid w:val="00DA4566"/>
    <w:rsid w:val="00DA4A18"/>
    <w:rsid w:val="00DA51DF"/>
    <w:rsid w:val="00DA53F6"/>
    <w:rsid w:val="00DA5404"/>
    <w:rsid w:val="00DA552D"/>
    <w:rsid w:val="00DA66F1"/>
    <w:rsid w:val="00DA6B8D"/>
    <w:rsid w:val="00DA6DF5"/>
    <w:rsid w:val="00DA7029"/>
    <w:rsid w:val="00DA7951"/>
    <w:rsid w:val="00DA7C42"/>
    <w:rsid w:val="00DA7C4E"/>
    <w:rsid w:val="00DA7EA3"/>
    <w:rsid w:val="00DB0796"/>
    <w:rsid w:val="00DB09B7"/>
    <w:rsid w:val="00DB0EDA"/>
    <w:rsid w:val="00DB12E2"/>
    <w:rsid w:val="00DB1D5A"/>
    <w:rsid w:val="00DB1F91"/>
    <w:rsid w:val="00DB1FBF"/>
    <w:rsid w:val="00DB2710"/>
    <w:rsid w:val="00DB2EE5"/>
    <w:rsid w:val="00DB3043"/>
    <w:rsid w:val="00DB4339"/>
    <w:rsid w:val="00DB478D"/>
    <w:rsid w:val="00DB511A"/>
    <w:rsid w:val="00DB519F"/>
    <w:rsid w:val="00DB5437"/>
    <w:rsid w:val="00DB560A"/>
    <w:rsid w:val="00DB597B"/>
    <w:rsid w:val="00DB5EB9"/>
    <w:rsid w:val="00DB5EBD"/>
    <w:rsid w:val="00DB5F1F"/>
    <w:rsid w:val="00DB733D"/>
    <w:rsid w:val="00DB7D7B"/>
    <w:rsid w:val="00DB7DFC"/>
    <w:rsid w:val="00DC0033"/>
    <w:rsid w:val="00DC12A9"/>
    <w:rsid w:val="00DC1854"/>
    <w:rsid w:val="00DC1950"/>
    <w:rsid w:val="00DC1C42"/>
    <w:rsid w:val="00DC1F24"/>
    <w:rsid w:val="00DC247D"/>
    <w:rsid w:val="00DC2E1A"/>
    <w:rsid w:val="00DC2FB3"/>
    <w:rsid w:val="00DC309F"/>
    <w:rsid w:val="00DC30C5"/>
    <w:rsid w:val="00DC3A71"/>
    <w:rsid w:val="00DC4124"/>
    <w:rsid w:val="00DC5013"/>
    <w:rsid w:val="00DC510A"/>
    <w:rsid w:val="00DC56E2"/>
    <w:rsid w:val="00DC57ED"/>
    <w:rsid w:val="00DC5959"/>
    <w:rsid w:val="00DC5EDD"/>
    <w:rsid w:val="00DC661A"/>
    <w:rsid w:val="00DC6756"/>
    <w:rsid w:val="00DC6B54"/>
    <w:rsid w:val="00DC6CCD"/>
    <w:rsid w:val="00DC712F"/>
    <w:rsid w:val="00DC72CE"/>
    <w:rsid w:val="00DC7337"/>
    <w:rsid w:val="00DC7880"/>
    <w:rsid w:val="00DC7FCE"/>
    <w:rsid w:val="00DD099A"/>
    <w:rsid w:val="00DD0AE1"/>
    <w:rsid w:val="00DD0C91"/>
    <w:rsid w:val="00DD1016"/>
    <w:rsid w:val="00DD137B"/>
    <w:rsid w:val="00DD1C19"/>
    <w:rsid w:val="00DD207D"/>
    <w:rsid w:val="00DD2411"/>
    <w:rsid w:val="00DD2648"/>
    <w:rsid w:val="00DD27B4"/>
    <w:rsid w:val="00DD29A3"/>
    <w:rsid w:val="00DD312A"/>
    <w:rsid w:val="00DD367E"/>
    <w:rsid w:val="00DD385F"/>
    <w:rsid w:val="00DD3874"/>
    <w:rsid w:val="00DD3F30"/>
    <w:rsid w:val="00DD477D"/>
    <w:rsid w:val="00DD4BF8"/>
    <w:rsid w:val="00DD4FD1"/>
    <w:rsid w:val="00DD50C8"/>
    <w:rsid w:val="00DD5331"/>
    <w:rsid w:val="00DD55DF"/>
    <w:rsid w:val="00DD5AEE"/>
    <w:rsid w:val="00DD5BC5"/>
    <w:rsid w:val="00DD5FED"/>
    <w:rsid w:val="00DD6E5F"/>
    <w:rsid w:val="00DD6ED4"/>
    <w:rsid w:val="00DD6EE6"/>
    <w:rsid w:val="00DD7F0A"/>
    <w:rsid w:val="00DE005A"/>
    <w:rsid w:val="00DE0175"/>
    <w:rsid w:val="00DE0499"/>
    <w:rsid w:val="00DE04A5"/>
    <w:rsid w:val="00DE1062"/>
    <w:rsid w:val="00DE112B"/>
    <w:rsid w:val="00DE1257"/>
    <w:rsid w:val="00DE159E"/>
    <w:rsid w:val="00DE1669"/>
    <w:rsid w:val="00DE2007"/>
    <w:rsid w:val="00DE20A3"/>
    <w:rsid w:val="00DE248E"/>
    <w:rsid w:val="00DE2764"/>
    <w:rsid w:val="00DE300E"/>
    <w:rsid w:val="00DE3083"/>
    <w:rsid w:val="00DE3185"/>
    <w:rsid w:val="00DE3ADE"/>
    <w:rsid w:val="00DE450A"/>
    <w:rsid w:val="00DE46CF"/>
    <w:rsid w:val="00DE4C28"/>
    <w:rsid w:val="00DE4CA4"/>
    <w:rsid w:val="00DE536C"/>
    <w:rsid w:val="00DE55DC"/>
    <w:rsid w:val="00DE60B0"/>
    <w:rsid w:val="00DE6195"/>
    <w:rsid w:val="00DE67C9"/>
    <w:rsid w:val="00DE6A66"/>
    <w:rsid w:val="00DE6A75"/>
    <w:rsid w:val="00DE6C4F"/>
    <w:rsid w:val="00DE6D73"/>
    <w:rsid w:val="00DE7C5A"/>
    <w:rsid w:val="00DE7D6D"/>
    <w:rsid w:val="00DE7FE6"/>
    <w:rsid w:val="00DF0134"/>
    <w:rsid w:val="00DF042B"/>
    <w:rsid w:val="00DF1428"/>
    <w:rsid w:val="00DF170D"/>
    <w:rsid w:val="00DF1917"/>
    <w:rsid w:val="00DF1AFB"/>
    <w:rsid w:val="00DF25E0"/>
    <w:rsid w:val="00DF26C4"/>
    <w:rsid w:val="00DF2781"/>
    <w:rsid w:val="00DF32B4"/>
    <w:rsid w:val="00DF3407"/>
    <w:rsid w:val="00DF3C7C"/>
    <w:rsid w:val="00DF5055"/>
    <w:rsid w:val="00DF5647"/>
    <w:rsid w:val="00DF582A"/>
    <w:rsid w:val="00DF5F29"/>
    <w:rsid w:val="00DF5F67"/>
    <w:rsid w:val="00DF6735"/>
    <w:rsid w:val="00DF677C"/>
    <w:rsid w:val="00DF68A6"/>
    <w:rsid w:val="00DF6A18"/>
    <w:rsid w:val="00DF6C11"/>
    <w:rsid w:val="00DF73F3"/>
    <w:rsid w:val="00DF7427"/>
    <w:rsid w:val="00DF74B3"/>
    <w:rsid w:val="00DF775F"/>
    <w:rsid w:val="00E00088"/>
    <w:rsid w:val="00E007BC"/>
    <w:rsid w:val="00E007D7"/>
    <w:rsid w:val="00E01243"/>
    <w:rsid w:val="00E01AC5"/>
    <w:rsid w:val="00E02A5E"/>
    <w:rsid w:val="00E02CC1"/>
    <w:rsid w:val="00E02EAC"/>
    <w:rsid w:val="00E03A64"/>
    <w:rsid w:val="00E03ACA"/>
    <w:rsid w:val="00E040AF"/>
    <w:rsid w:val="00E041D0"/>
    <w:rsid w:val="00E0445C"/>
    <w:rsid w:val="00E049A8"/>
    <w:rsid w:val="00E04A44"/>
    <w:rsid w:val="00E04C7C"/>
    <w:rsid w:val="00E04E9E"/>
    <w:rsid w:val="00E04F5F"/>
    <w:rsid w:val="00E05432"/>
    <w:rsid w:val="00E0580D"/>
    <w:rsid w:val="00E0586A"/>
    <w:rsid w:val="00E05FF6"/>
    <w:rsid w:val="00E064A7"/>
    <w:rsid w:val="00E06789"/>
    <w:rsid w:val="00E06DC7"/>
    <w:rsid w:val="00E06E63"/>
    <w:rsid w:val="00E07210"/>
    <w:rsid w:val="00E07262"/>
    <w:rsid w:val="00E07528"/>
    <w:rsid w:val="00E078C1"/>
    <w:rsid w:val="00E07BA7"/>
    <w:rsid w:val="00E101C5"/>
    <w:rsid w:val="00E105F9"/>
    <w:rsid w:val="00E109B1"/>
    <w:rsid w:val="00E10E19"/>
    <w:rsid w:val="00E116B6"/>
    <w:rsid w:val="00E117DD"/>
    <w:rsid w:val="00E11B04"/>
    <w:rsid w:val="00E136CF"/>
    <w:rsid w:val="00E13B98"/>
    <w:rsid w:val="00E13CAE"/>
    <w:rsid w:val="00E13CBC"/>
    <w:rsid w:val="00E140DC"/>
    <w:rsid w:val="00E14902"/>
    <w:rsid w:val="00E153E5"/>
    <w:rsid w:val="00E157CA"/>
    <w:rsid w:val="00E16CE9"/>
    <w:rsid w:val="00E16EAC"/>
    <w:rsid w:val="00E17247"/>
    <w:rsid w:val="00E176B1"/>
    <w:rsid w:val="00E1776B"/>
    <w:rsid w:val="00E20347"/>
    <w:rsid w:val="00E20365"/>
    <w:rsid w:val="00E20482"/>
    <w:rsid w:val="00E20C20"/>
    <w:rsid w:val="00E20E82"/>
    <w:rsid w:val="00E211BA"/>
    <w:rsid w:val="00E21EB5"/>
    <w:rsid w:val="00E222FF"/>
    <w:rsid w:val="00E227BF"/>
    <w:rsid w:val="00E22B60"/>
    <w:rsid w:val="00E23413"/>
    <w:rsid w:val="00E23736"/>
    <w:rsid w:val="00E241B3"/>
    <w:rsid w:val="00E2489B"/>
    <w:rsid w:val="00E2496E"/>
    <w:rsid w:val="00E24ABC"/>
    <w:rsid w:val="00E24F94"/>
    <w:rsid w:val="00E25208"/>
    <w:rsid w:val="00E25616"/>
    <w:rsid w:val="00E258CC"/>
    <w:rsid w:val="00E2620E"/>
    <w:rsid w:val="00E2625D"/>
    <w:rsid w:val="00E26460"/>
    <w:rsid w:val="00E26836"/>
    <w:rsid w:val="00E271DD"/>
    <w:rsid w:val="00E275EF"/>
    <w:rsid w:val="00E27830"/>
    <w:rsid w:val="00E27A03"/>
    <w:rsid w:val="00E300BA"/>
    <w:rsid w:val="00E300F8"/>
    <w:rsid w:val="00E301CA"/>
    <w:rsid w:val="00E30506"/>
    <w:rsid w:val="00E3067C"/>
    <w:rsid w:val="00E30886"/>
    <w:rsid w:val="00E30925"/>
    <w:rsid w:val="00E30EBA"/>
    <w:rsid w:val="00E311DB"/>
    <w:rsid w:val="00E3152A"/>
    <w:rsid w:val="00E31AA5"/>
    <w:rsid w:val="00E31ADC"/>
    <w:rsid w:val="00E31C06"/>
    <w:rsid w:val="00E31D44"/>
    <w:rsid w:val="00E31D76"/>
    <w:rsid w:val="00E31E87"/>
    <w:rsid w:val="00E31F62"/>
    <w:rsid w:val="00E320D6"/>
    <w:rsid w:val="00E324A0"/>
    <w:rsid w:val="00E3253B"/>
    <w:rsid w:val="00E325D2"/>
    <w:rsid w:val="00E32829"/>
    <w:rsid w:val="00E334CA"/>
    <w:rsid w:val="00E3372B"/>
    <w:rsid w:val="00E33B41"/>
    <w:rsid w:val="00E33C39"/>
    <w:rsid w:val="00E33F38"/>
    <w:rsid w:val="00E344B5"/>
    <w:rsid w:val="00E349C8"/>
    <w:rsid w:val="00E34DFE"/>
    <w:rsid w:val="00E36191"/>
    <w:rsid w:val="00E36220"/>
    <w:rsid w:val="00E36435"/>
    <w:rsid w:val="00E3650C"/>
    <w:rsid w:val="00E36B53"/>
    <w:rsid w:val="00E36E24"/>
    <w:rsid w:val="00E36FA8"/>
    <w:rsid w:val="00E3723E"/>
    <w:rsid w:val="00E374C9"/>
    <w:rsid w:val="00E3778C"/>
    <w:rsid w:val="00E37A39"/>
    <w:rsid w:val="00E37BF6"/>
    <w:rsid w:val="00E37D6B"/>
    <w:rsid w:val="00E40315"/>
    <w:rsid w:val="00E40344"/>
    <w:rsid w:val="00E403D8"/>
    <w:rsid w:val="00E405C4"/>
    <w:rsid w:val="00E411F9"/>
    <w:rsid w:val="00E41422"/>
    <w:rsid w:val="00E41890"/>
    <w:rsid w:val="00E4263D"/>
    <w:rsid w:val="00E43A90"/>
    <w:rsid w:val="00E4453E"/>
    <w:rsid w:val="00E446D6"/>
    <w:rsid w:val="00E44D1F"/>
    <w:rsid w:val="00E44D63"/>
    <w:rsid w:val="00E45477"/>
    <w:rsid w:val="00E455DF"/>
    <w:rsid w:val="00E45804"/>
    <w:rsid w:val="00E46682"/>
    <w:rsid w:val="00E46D38"/>
    <w:rsid w:val="00E47287"/>
    <w:rsid w:val="00E4784F"/>
    <w:rsid w:val="00E504BB"/>
    <w:rsid w:val="00E5095F"/>
    <w:rsid w:val="00E5175E"/>
    <w:rsid w:val="00E5186B"/>
    <w:rsid w:val="00E519A0"/>
    <w:rsid w:val="00E5202C"/>
    <w:rsid w:val="00E52452"/>
    <w:rsid w:val="00E527BF"/>
    <w:rsid w:val="00E52AD1"/>
    <w:rsid w:val="00E53292"/>
    <w:rsid w:val="00E534F5"/>
    <w:rsid w:val="00E539F4"/>
    <w:rsid w:val="00E53CD0"/>
    <w:rsid w:val="00E54269"/>
    <w:rsid w:val="00E5442A"/>
    <w:rsid w:val="00E54A0B"/>
    <w:rsid w:val="00E54A2A"/>
    <w:rsid w:val="00E54CB6"/>
    <w:rsid w:val="00E54DB8"/>
    <w:rsid w:val="00E54DE0"/>
    <w:rsid w:val="00E54F27"/>
    <w:rsid w:val="00E5524E"/>
    <w:rsid w:val="00E557D6"/>
    <w:rsid w:val="00E55E0A"/>
    <w:rsid w:val="00E55E29"/>
    <w:rsid w:val="00E56446"/>
    <w:rsid w:val="00E56DA5"/>
    <w:rsid w:val="00E57833"/>
    <w:rsid w:val="00E57E7C"/>
    <w:rsid w:val="00E60087"/>
    <w:rsid w:val="00E60AB3"/>
    <w:rsid w:val="00E6150D"/>
    <w:rsid w:val="00E61AB0"/>
    <w:rsid w:val="00E625A5"/>
    <w:rsid w:val="00E62852"/>
    <w:rsid w:val="00E62F0E"/>
    <w:rsid w:val="00E63408"/>
    <w:rsid w:val="00E63715"/>
    <w:rsid w:val="00E63853"/>
    <w:rsid w:val="00E63DEB"/>
    <w:rsid w:val="00E63E70"/>
    <w:rsid w:val="00E64C93"/>
    <w:rsid w:val="00E65671"/>
    <w:rsid w:val="00E65725"/>
    <w:rsid w:val="00E663D8"/>
    <w:rsid w:val="00E6653D"/>
    <w:rsid w:val="00E66E6E"/>
    <w:rsid w:val="00E672AB"/>
    <w:rsid w:val="00E6787E"/>
    <w:rsid w:val="00E679ED"/>
    <w:rsid w:val="00E67D5C"/>
    <w:rsid w:val="00E702C6"/>
    <w:rsid w:val="00E7086E"/>
    <w:rsid w:val="00E70DA5"/>
    <w:rsid w:val="00E71059"/>
    <w:rsid w:val="00E71089"/>
    <w:rsid w:val="00E71551"/>
    <w:rsid w:val="00E71582"/>
    <w:rsid w:val="00E71634"/>
    <w:rsid w:val="00E716A0"/>
    <w:rsid w:val="00E71E72"/>
    <w:rsid w:val="00E720C1"/>
    <w:rsid w:val="00E72A9C"/>
    <w:rsid w:val="00E72E37"/>
    <w:rsid w:val="00E730D8"/>
    <w:rsid w:val="00E73155"/>
    <w:rsid w:val="00E73292"/>
    <w:rsid w:val="00E73C6D"/>
    <w:rsid w:val="00E73DC3"/>
    <w:rsid w:val="00E741AD"/>
    <w:rsid w:val="00E74607"/>
    <w:rsid w:val="00E74745"/>
    <w:rsid w:val="00E74F2A"/>
    <w:rsid w:val="00E75262"/>
    <w:rsid w:val="00E75CA5"/>
    <w:rsid w:val="00E75F55"/>
    <w:rsid w:val="00E76518"/>
    <w:rsid w:val="00E76E31"/>
    <w:rsid w:val="00E772D3"/>
    <w:rsid w:val="00E77453"/>
    <w:rsid w:val="00E777AA"/>
    <w:rsid w:val="00E77EBC"/>
    <w:rsid w:val="00E8027D"/>
    <w:rsid w:val="00E806C1"/>
    <w:rsid w:val="00E80821"/>
    <w:rsid w:val="00E821DF"/>
    <w:rsid w:val="00E82885"/>
    <w:rsid w:val="00E82C11"/>
    <w:rsid w:val="00E82EBD"/>
    <w:rsid w:val="00E83373"/>
    <w:rsid w:val="00E83ACF"/>
    <w:rsid w:val="00E83B9D"/>
    <w:rsid w:val="00E83D5E"/>
    <w:rsid w:val="00E83EDC"/>
    <w:rsid w:val="00E841BE"/>
    <w:rsid w:val="00E847E9"/>
    <w:rsid w:val="00E849CD"/>
    <w:rsid w:val="00E84A95"/>
    <w:rsid w:val="00E84D15"/>
    <w:rsid w:val="00E84D37"/>
    <w:rsid w:val="00E8530A"/>
    <w:rsid w:val="00E85A14"/>
    <w:rsid w:val="00E85FAC"/>
    <w:rsid w:val="00E861A3"/>
    <w:rsid w:val="00E8697E"/>
    <w:rsid w:val="00E87AF8"/>
    <w:rsid w:val="00E87D3D"/>
    <w:rsid w:val="00E87E10"/>
    <w:rsid w:val="00E87E65"/>
    <w:rsid w:val="00E87FB0"/>
    <w:rsid w:val="00E9016D"/>
    <w:rsid w:val="00E9051F"/>
    <w:rsid w:val="00E90678"/>
    <w:rsid w:val="00E90ACF"/>
    <w:rsid w:val="00E90B22"/>
    <w:rsid w:val="00E911B7"/>
    <w:rsid w:val="00E912D3"/>
    <w:rsid w:val="00E91339"/>
    <w:rsid w:val="00E914B9"/>
    <w:rsid w:val="00E91AE8"/>
    <w:rsid w:val="00E91D3D"/>
    <w:rsid w:val="00E91DE9"/>
    <w:rsid w:val="00E91E4F"/>
    <w:rsid w:val="00E9209C"/>
    <w:rsid w:val="00E92441"/>
    <w:rsid w:val="00E92562"/>
    <w:rsid w:val="00E92EE5"/>
    <w:rsid w:val="00E933D8"/>
    <w:rsid w:val="00E940B2"/>
    <w:rsid w:val="00E94398"/>
    <w:rsid w:val="00E946C9"/>
    <w:rsid w:val="00E94E6A"/>
    <w:rsid w:val="00E95634"/>
    <w:rsid w:val="00E95F81"/>
    <w:rsid w:val="00E96079"/>
    <w:rsid w:val="00E9643B"/>
    <w:rsid w:val="00E964B7"/>
    <w:rsid w:val="00E966E2"/>
    <w:rsid w:val="00E9694C"/>
    <w:rsid w:val="00E96A3F"/>
    <w:rsid w:val="00E97423"/>
    <w:rsid w:val="00E97B99"/>
    <w:rsid w:val="00E97FA9"/>
    <w:rsid w:val="00EA054C"/>
    <w:rsid w:val="00EA0E02"/>
    <w:rsid w:val="00EA1461"/>
    <w:rsid w:val="00EA14BE"/>
    <w:rsid w:val="00EA1B57"/>
    <w:rsid w:val="00EA210A"/>
    <w:rsid w:val="00EA2AFC"/>
    <w:rsid w:val="00EA2DBB"/>
    <w:rsid w:val="00EA30F9"/>
    <w:rsid w:val="00EA3578"/>
    <w:rsid w:val="00EA3814"/>
    <w:rsid w:val="00EA38FE"/>
    <w:rsid w:val="00EA39BF"/>
    <w:rsid w:val="00EA3A45"/>
    <w:rsid w:val="00EA3C11"/>
    <w:rsid w:val="00EA3D38"/>
    <w:rsid w:val="00EA42AE"/>
    <w:rsid w:val="00EA4730"/>
    <w:rsid w:val="00EA5616"/>
    <w:rsid w:val="00EA5A35"/>
    <w:rsid w:val="00EA6418"/>
    <w:rsid w:val="00EA663A"/>
    <w:rsid w:val="00EA66CC"/>
    <w:rsid w:val="00EA68CC"/>
    <w:rsid w:val="00EA6966"/>
    <w:rsid w:val="00EA6B9B"/>
    <w:rsid w:val="00EA6DC4"/>
    <w:rsid w:val="00EA6E13"/>
    <w:rsid w:val="00EB002D"/>
    <w:rsid w:val="00EB0744"/>
    <w:rsid w:val="00EB0A47"/>
    <w:rsid w:val="00EB0E24"/>
    <w:rsid w:val="00EB16A6"/>
    <w:rsid w:val="00EB1D38"/>
    <w:rsid w:val="00EB1E48"/>
    <w:rsid w:val="00EB1EA7"/>
    <w:rsid w:val="00EB1F58"/>
    <w:rsid w:val="00EB2010"/>
    <w:rsid w:val="00EB296A"/>
    <w:rsid w:val="00EB2D93"/>
    <w:rsid w:val="00EB2EFB"/>
    <w:rsid w:val="00EB333D"/>
    <w:rsid w:val="00EB3676"/>
    <w:rsid w:val="00EB4494"/>
    <w:rsid w:val="00EB4C40"/>
    <w:rsid w:val="00EB5108"/>
    <w:rsid w:val="00EB5121"/>
    <w:rsid w:val="00EB5CA8"/>
    <w:rsid w:val="00EB5DDE"/>
    <w:rsid w:val="00EB6276"/>
    <w:rsid w:val="00EB637D"/>
    <w:rsid w:val="00EB706D"/>
    <w:rsid w:val="00EB7169"/>
    <w:rsid w:val="00EB7200"/>
    <w:rsid w:val="00EB7933"/>
    <w:rsid w:val="00EB79C9"/>
    <w:rsid w:val="00EB7E26"/>
    <w:rsid w:val="00EC014A"/>
    <w:rsid w:val="00EC03D1"/>
    <w:rsid w:val="00EC04E3"/>
    <w:rsid w:val="00EC0567"/>
    <w:rsid w:val="00EC0703"/>
    <w:rsid w:val="00EC0A1B"/>
    <w:rsid w:val="00EC0B07"/>
    <w:rsid w:val="00EC1FC6"/>
    <w:rsid w:val="00EC3260"/>
    <w:rsid w:val="00EC334A"/>
    <w:rsid w:val="00EC34C6"/>
    <w:rsid w:val="00EC358C"/>
    <w:rsid w:val="00EC4011"/>
    <w:rsid w:val="00EC4A7C"/>
    <w:rsid w:val="00EC4F65"/>
    <w:rsid w:val="00EC4F6F"/>
    <w:rsid w:val="00EC5092"/>
    <w:rsid w:val="00EC5209"/>
    <w:rsid w:val="00EC5441"/>
    <w:rsid w:val="00EC55B1"/>
    <w:rsid w:val="00EC56A7"/>
    <w:rsid w:val="00EC584A"/>
    <w:rsid w:val="00EC5A65"/>
    <w:rsid w:val="00EC6484"/>
    <w:rsid w:val="00EC6B2C"/>
    <w:rsid w:val="00EC7CB3"/>
    <w:rsid w:val="00ED0E0D"/>
    <w:rsid w:val="00ED0F2E"/>
    <w:rsid w:val="00ED20B0"/>
    <w:rsid w:val="00ED22CF"/>
    <w:rsid w:val="00ED237C"/>
    <w:rsid w:val="00ED2FC8"/>
    <w:rsid w:val="00ED316A"/>
    <w:rsid w:val="00ED365D"/>
    <w:rsid w:val="00ED39BB"/>
    <w:rsid w:val="00ED3A54"/>
    <w:rsid w:val="00ED3B3F"/>
    <w:rsid w:val="00ED43AE"/>
    <w:rsid w:val="00ED45DC"/>
    <w:rsid w:val="00ED4932"/>
    <w:rsid w:val="00ED4D08"/>
    <w:rsid w:val="00ED4EC2"/>
    <w:rsid w:val="00ED500D"/>
    <w:rsid w:val="00ED5BE1"/>
    <w:rsid w:val="00ED5E4A"/>
    <w:rsid w:val="00ED6BF5"/>
    <w:rsid w:val="00ED6E37"/>
    <w:rsid w:val="00ED7484"/>
    <w:rsid w:val="00ED7927"/>
    <w:rsid w:val="00ED7B37"/>
    <w:rsid w:val="00ED7F43"/>
    <w:rsid w:val="00EE0722"/>
    <w:rsid w:val="00EE080D"/>
    <w:rsid w:val="00EE0BB4"/>
    <w:rsid w:val="00EE11DE"/>
    <w:rsid w:val="00EE2168"/>
    <w:rsid w:val="00EE2308"/>
    <w:rsid w:val="00EE2374"/>
    <w:rsid w:val="00EE2AC8"/>
    <w:rsid w:val="00EE2C95"/>
    <w:rsid w:val="00EE3604"/>
    <w:rsid w:val="00EE40FF"/>
    <w:rsid w:val="00EE44FD"/>
    <w:rsid w:val="00EE462A"/>
    <w:rsid w:val="00EE46C2"/>
    <w:rsid w:val="00EE51DB"/>
    <w:rsid w:val="00EE598F"/>
    <w:rsid w:val="00EE600C"/>
    <w:rsid w:val="00EE6143"/>
    <w:rsid w:val="00EE6196"/>
    <w:rsid w:val="00EE6934"/>
    <w:rsid w:val="00EE726E"/>
    <w:rsid w:val="00EE7414"/>
    <w:rsid w:val="00EF03F7"/>
    <w:rsid w:val="00EF0AFE"/>
    <w:rsid w:val="00EF0D41"/>
    <w:rsid w:val="00EF13C7"/>
    <w:rsid w:val="00EF13DC"/>
    <w:rsid w:val="00EF1538"/>
    <w:rsid w:val="00EF1E73"/>
    <w:rsid w:val="00EF26EB"/>
    <w:rsid w:val="00EF2DB8"/>
    <w:rsid w:val="00EF2FD0"/>
    <w:rsid w:val="00EF31A7"/>
    <w:rsid w:val="00EF3D31"/>
    <w:rsid w:val="00EF4277"/>
    <w:rsid w:val="00EF52A6"/>
    <w:rsid w:val="00EF5896"/>
    <w:rsid w:val="00EF6362"/>
    <w:rsid w:val="00EF64B0"/>
    <w:rsid w:val="00EF7052"/>
    <w:rsid w:val="00EF763B"/>
    <w:rsid w:val="00F00062"/>
    <w:rsid w:val="00F005FE"/>
    <w:rsid w:val="00F006BD"/>
    <w:rsid w:val="00F006D0"/>
    <w:rsid w:val="00F00C9B"/>
    <w:rsid w:val="00F01184"/>
    <w:rsid w:val="00F016AF"/>
    <w:rsid w:val="00F01A03"/>
    <w:rsid w:val="00F01A31"/>
    <w:rsid w:val="00F01C69"/>
    <w:rsid w:val="00F01C79"/>
    <w:rsid w:val="00F0203A"/>
    <w:rsid w:val="00F02164"/>
    <w:rsid w:val="00F02B91"/>
    <w:rsid w:val="00F02CC7"/>
    <w:rsid w:val="00F03179"/>
    <w:rsid w:val="00F0325E"/>
    <w:rsid w:val="00F0360D"/>
    <w:rsid w:val="00F0434E"/>
    <w:rsid w:val="00F04929"/>
    <w:rsid w:val="00F04B0E"/>
    <w:rsid w:val="00F04DA1"/>
    <w:rsid w:val="00F04E16"/>
    <w:rsid w:val="00F04F69"/>
    <w:rsid w:val="00F05BA1"/>
    <w:rsid w:val="00F05BF5"/>
    <w:rsid w:val="00F05C8D"/>
    <w:rsid w:val="00F06D28"/>
    <w:rsid w:val="00F07672"/>
    <w:rsid w:val="00F07D62"/>
    <w:rsid w:val="00F105F8"/>
    <w:rsid w:val="00F106FD"/>
    <w:rsid w:val="00F113E9"/>
    <w:rsid w:val="00F1193B"/>
    <w:rsid w:val="00F11C32"/>
    <w:rsid w:val="00F124B7"/>
    <w:rsid w:val="00F127D4"/>
    <w:rsid w:val="00F12AA3"/>
    <w:rsid w:val="00F12D0E"/>
    <w:rsid w:val="00F13217"/>
    <w:rsid w:val="00F1337B"/>
    <w:rsid w:val="00F13D95"/>
    <w:rsid w:val="00F1402F"/>
    <w:rsid w:val="00F1421B"/>
    <w:rsid w:val="00F14550"/>
    <w:rsid w:val="00F14648"/>
    <w:rsid w:val="00F1473F"/>
    <w:rsid w:val="00F1484B"/>
    <w:rsid w:val="00F14BA8"/>
    <w:rsid w:val="00F14DAE"/>
    <w:rsid w:val="00F15834"/>
    <w:rsid w:val="00F159BF"/>
    <w:rsid w:val="00F15DD1"/>
    <w:rsid w:val="00F15F74"/>
    <w:rsid w:val="00F1614E"/>
    <w:rsid w:val="00F1619D"/>
    <w:rsid w:val="00F16534"/>
    <w:rsid w:val="00F16724"/>
    <w:rsid w:val="00F16F24"/>
    <w:rsid w:val="00F1708A"/>
    <w:rsid w:val="00F172F5"/>
    <w:rsid w:val="00F172F6"/>
    <w:rsid w:val="00F174EA"/>
    <w:rsid w:val="00F17C3E"/>
    <w:rsid w:val="00F206CE"/>
    <w:rsid w:val="00F2078F"/>
    <w:rsid w:val="00F208E3"/>
    <w:rsid w:val="00F2093C"/>
    <w:rsid w:val="00F20A23"/>
    <w:rsid w:val="00F20DD7"/>
    <w:rsid w:val="00F20F2E"/>
    <w:rsid w:val="00F20F70"/>
    <w:rsid w:val="00F21130"/>
    <w:rsid w:val="00F213DE"/>
    <w:rsid w:val="00F2167F"/>
    <w:rsid w:val="00F21A35"/>
    <w:rsid w:val="00F222E2"/>
    <w:rsid w:val="00F22C1E"/>
    <w:rsid w:val="00F230B0"/>
    <w:rsid w:val="00F23626"/>
    <w:rsid w:val="00F23DFB"/>
    <w:rsid w:val="00F23ED2"/>
    <w:rsid w:val="00F2421D"/>
    <w:rsid w:val="00F24292"/>
    <w:rsid w:val="00F24A40"/>
    <w:rsid w:val="00F24B02"/>
    <w:rsid w:val="00F24B87"/>
    <w:rsid w:val="00F25408"/>
    <w:rsid w:val="00F25682"/>
    <w:rsid w:val="00F25CB6"/>
    <w:rsid w:val="00F25DB5"/>
    <w:rsid w:val="00F26AF9"/>
    <w:rsid w:val="00F26E5B"/>
    <w:rsid w:val="00F27AAD"/>
    <w:rsid w:val="00F30730"/>
    <w:rsid w:val="00F30754"/>
    <w:rsid w:val="00F3098C"/>
    <w:rsid w:val="00F30DBA"/>
    <w:rsid w:val="00F314C0"/>
    <w:rsid w:val="00F31879"/>
    <w:rsid w:val="00F31AD0"/>
    <w:rsid w:val="00F31CC4"/>
    <w:rsid w:val="00F31CF5"/>
    <w:rsid w:val="00F31D04"/>
    <w:rsid w:val="00F31E10"/>
    <w:rsid w:val="00F320F6"/>
    <w:rsid w:val="00F3252E"/>
    <w:rsid w:val="00F3281E"/>
    <w:rsid w:val="00F32AE0"/>
    <w:rsid w:val="00F33B85"/>
    <w:rsid w:val="00F33D33"/>
    <w:rsid w:val="00F34234"/>
    <w:rsid w:val="00F34787"/>
    <w:rsid w:val="00F348AE"/>
    <w:rsid w:val="00F3536E"/>
    <w:rsid w:val="00F35608"/>
    <w:rsid w:val="00F35E13"/>
    <w:rsid w:val="00F35EBB"/>
    <w:rsid w:val="00F35F93"/>
    <w:rsid w:val="00F36004"/>
    <w:rsid w:val="00F360D6"/>
    <w:rsid w:val="00F36251"/>
    <w:rsid w:val="00F363EB"/>
    <w:rsid w:val="00F364B6"/>
    <w:rsid w:val="00F36859"/>
    <w:rsid w:val="00F36C28"/>
    <w:rsid w:val="00F3727F"/>
    <w:rsid w:val="00F372A0"/>
    <w:rsid w:val="00F37683"/>
    <w:rsid w:val="00F4082E"/>
    <w:rsid w:val="00F40926"/>
    <w:rsid w:val="00F4103F"/>
    <w:rsid w:val="00F41060"/>
    <w:rsid w:val="00F41663"/>
    <w:rsid w:val="00F41C9E"/>
    <w:rsid w:val="00F4242C"/>
    <w:rsid w:val="00F42992"/>
    <w:rsid w:val="00F42D22"/>
    <w:rsid w:val="00F43205"/>
    <w:rsid w:val="00F4396D"/>
    <w:rsid w:val="00F43B02"/>
    <w:rsid w:val="00F43B9F"/>
    <w:rsid w:val="00F43BAE"/>
    <w:rsid w:val="00F43E82"/>
    <w:rsid w:val="00F43F84"/>
    <w:rsid w:val="00F44036"/>
    <w:rsid w:val="00F4407E"/>
    <w:rsid w:val="00F440CF"/>
    <w:rsid w:val="00F441CF"/>
    <w:rsid w:val="00F44EFE"/>
    <w:rsid w:val="00F45389"/>
    <w:rsid w:val="00F45A7D"/>
    <w:rsid w:val="00F45AC8"/>
    <w:rsid w:val="00F45BE5"/>
    <w:rsid w:val="00F45C9F"/>
    <w:rsid w:val="00F45EE0"/>
    <w:rsid w:val="00F467EA"/>
    <w:rsid w:val="00F46938"/>
    <w:rsid w:val="00F46976"/>
    <w:rsid w:val="00F46DB8"/>
    <w:rsid w:val="00F472CC"/>
    <w:rsid w:val="00F475E1"/>
    <w:rsid w:val="00F47DEF"/>
    <w:rsid w:val="00F47E33"/>
    <w:rsid w:val="00F500E7"/>
    <w:rsid w:val="00F50FAF"/>
    <w:rsid w:val="00F510DF"/>
    <w:rsid w:val="00F51978"/>
    <w:rsid w:val="00F51D4D"/>
    <w:rsid w:val="00F529DA"/>
    <w:rsid w:val="00F52AA9"/>
    <w:rsid w:val="00F5334D"/>
    <w:rsid w:val="00F535F6"/>
    <w:rsid w:val="00F53630"/>
    <w:rsid w:val="00F538AD"/>
    <w:rsid w:val="00F53A32"/>
    <w:rsid w:val="00F53ABA"/>
    <w:rsid w:val="00F53C6F"/>
    <w:rsid w:val="00F53EE6"/>
    <w:rsid w:val="00F54150"/>
    <w:rsid w:val="00F541EF"/>
    <w:rsid w:val="00F548B8"/>
    <w:rsid w:val="00F55093"/>
    <w:rsid w:val="00F550AE"/>
    <w:rsid w:val="00F556A6"/>
    <w:rsid w:val="00F5582E"/>
    <w:rsid w:val="00F55A7C"/>
    <w:rsid w:val="00F55FBD"/>
    <w:rsid w:val="00F5621D"/>
    <w:rsid w:val="00F56972"/>
    <w:rsid w:val="00F56A73"/>
    <w:rsid w:val="00F56F50"/>
    <w:rsid w:val="00F5731D"/>
    <w:rsid w:val="00F57326"/>
    <w:rsid w:val="00F5739E"/>
    <w:rsid w:val="00F57EDF"/>
    <w:rsid w:val="00F60089"/>
    <w:rsid w:val="00F60296"/>
    <w:rsid w:val="00F6039C"/>
    <w:rsid w:val="00F60925"/>
    <w:rsid w:val="00F60AAA"/>
    <w:rsid w:val="00F60C2D"/>
    <w:rsid w:val="00F617C2"/>
    <w:rsid w:val="00F61AE8"/>
    <w:rsid w:val="00F61CF8"/>
    <w:rsid w:val="00F6203E"/>
    <w:rsid w:val="00F62C0B"/>
    <w:rsid w:val="00F63112"/>
    <w:rsid w:val="00F632BB"/>
    <w:rsid w:val="00F632E4"/>
    <w:rsid w:val="00F63464"/>
    <w:rsid w:val="00F63876"/>
    <w:rsid w:val="00F6399F"/>
    <w:rsid w:val="00F63A83"/>
    <w:rsid w:val="00F63CF2"/>
    <w:rsid w:val="00F63EA8"/>
    <w:rsid w:val="00F64249"/>
    <w:rsid w:val="00F6452C"/>
    <w:rsid w:val="00F64E10"/>
    <w:rsid w:val="00F6525D"/>
    <w:rsid w:val="00F652D7"/>
    <w:rsid w:val="00F65BE0"/>
    <w:rsid w:val="00F667E0"/>
    <w:rsid w:val="00F67962"/>
    <w:rsid w:val="00F67B71"/>
    <w:rsid w:val="00F67B7B"/>
    <w:rsid w:val="00F7022D"/>
    <w:rsid w:val="00F7044B"/>
    <w:rsid w:val="00F70C96"/>
    <w:rsid w:val="00F70D31"/>
    <w:rsid w:val="00F70F1C"/>
    <w:rsid w:val="00F7102D"/>
    <w:rsid w:val="00F71378"/>
    <w:rsid w:val="00F7155A"/>
    <w:rsid w:val="00F716BC"/>
    <w:rsid w:val="00F7182B"/>
    <w:rsid w:val="00F71F98"/>
    <w:rsid w:val="00F72339"/>
    <w:rsid w:val="00F72B51"/>
    <w:rsid w:val="00F72D12"/>
    <w:rsid w:val="00F734BC"/>
    <w:rsid w:val="00F7395A"/>
    <w:rsid w:val="00F73E70"/>
    <w:rsid w:val="00F741FA"/>
    <w:rsid w:val="00F74E57"/>
    <w:rsid w:val="00F7539C"/>
    <w:rsid w:val="00F75778"/>
    <w:rsid w:val="00F76B0A"/>
    <w:rsid w:val="00F76D26"/>
    <w:rsid w:val="00F77A8F"/>
    <w:rsid w:val="00F77B27"/>
    <w:rsid w:val="00F77CB8"/>
    <w:rsid w:val="00F77D79"/>
    <w:rsid w:val="00F80380"/>
    <w:rsid w:val="00F805C8"/>
    <w:rsid w:val="00F80A09"/>
    <w:rsid w:val="00F8193F"/>
    <w:rsid w:val="00F81FE8"/>
    <w:rsid w:val="00F82087"/>
    <w:rsid w:val="00F82710"/>
    <w:rsid w:val="00F82C4F"/>
    <w:rsid w:val="00F82CE4"/>
    <w:rsid w:val="00F82D66"/>
    <w:rsid w:val="00F83307"/>
    <w:rsid w:val="00F83748"/>
    <w:rsid w:val="00F8383C"/>
    <w:rsid w:val="00F838D0"/>
    <w:rsid w:val="00F83CA0"/>
    <w:rsid w:val="00F83D77"/>
    <w:rsid w:val="00F83E5F"/>
    <w:rsid w:val="00F8479E"/>
    <w:rsid w:val="00F84AC5"/>
    <w:rsid w:val="00F84F6E"/>
    <w:rsid w:val="00F85471"/>
    <w:rsid w:val="00F854F7"/>
    <w:rsid w:val="00F85B5A"/>
    <w:rsid w:val="00F85CD1"/>
    <w:rsid w:val="00F85D30"/>
    <w:rsid w:val="00F85EF0"/>
    <w:rsid w:val="00F86042"/>
    <w:rsid w:val="00F861E0"/>
    <w:rsid w:val="00F86806"/>
    <w:rsid w:val="00F86A1E"/>
    <w:rsid w:val="00F86ADD"/>
    <w:rsid w:val="00F87224"/>
    <w:rsid w:val="00F879AD"/>
    <w:rsid w:val="00F9058B"/>
    <w:rsid w:val="00F909EC"/>
    <w:rsid w:val="00F90B38"/>
    <w:rsid w:val="00F91036"/>
    <w:rsid w:val="00F915D8"/>
    <w:rsid w:val="00F92007"/>
    <w:rsid w:val="00F9207A"/>
    <w:rsid w:val="00F92740"/>
    <w:rsid w:val="00F92754"/>
    <w:rsid w:val="00F92ACF"/>
    <w:rsid w:val="00F92C3C"/>
    <w:rsid w:val="00F93228"/>
    <w:rsid w:val="00F934F9"/>
    <w:rsid w:val="00F94AEA"/>
    <w:rsid w:val="00F95350"/>
    <w:rsid w:val="00F9554F"/>
    <w:rsid w:val="00F95611"/>
    <w:rsid w:val="00F95B4E"/>
    <w:rsid w:val="00F95BAC"/>
    <w:rsid w:val="00F95FD3"/>
    <w:rsid w:val="00F96096"/>
    <w:rsid w:val="00F96285"/>
    <w:rsid w:val="00F96488"/>
    <w:rsid w:val="00F9681F"/>
    <w:rsid w:val="00F96F27"/>
    <w:rsid w:val="00F97D0D"/>
    <w:rsid w:val="00FA074C"/>
    <w:rsid w:val="00FA07AA"/>
    <w:rsid w:val="00FA0BE9"/>
    <w:rsid w:val="00FA1247"/>
    <w:rsid w:val="00FA1453"/>
    <w:rsid w:val="00FA1A04"/>
    <w:rsid w:val="00FA1AFA"/>
    <w:rsid w:val="00FA21FA"/>
    <w:rsid w:val="00FA2931"/>
    <w:rsid w:val="00FA2A43"/>
    <w:rsid w:val="00FA2D65"/>
    <w:rsid w:val="00FA33A1"/>
    <w:rsid w:val="00FA34B8"/>
    <w:rsid w:val="00FA36E0"/>
    <w:rsid w:val="00FA3AFF"/>
    <w:rsid w:val="00FA3D1A"/>
    <w:rsid w:val="00FA4354"/>
    <w:rsid w:val="00FA437A"/>
    <w:rsid w:val="00FA4EAC"/>
    <w:rsid w:val="00FA4FA3"/>
    <w:rsid w:val="00FA5192"/>
    <w:rsid w:val="00FA523E"/>
    <w:rsid w:val="00FA5300"/>
    <w:rsid w:val="00FA562E"/>
    <w:rsid w:val="00FA5792"/>
    <w:rsid w:val="00FA5837"/>
    <w:rsid w:val="00FA5FFF"/>
    <w:rsid w:val="00FA6871"/>
    <w:rsid w:val="00FA6958"/>
    <w:rsid w:val="00FA6C0D"/>
    <w:rsid w:val="00FA7068"/>
    <w:rsid w:val="00FA73FD"/>
    <w:rsid w:val="00FA7406"/>
    <w:rsid w:val="00FA7ADD"/>
    <w:rsid w:val="00FA7EF6"/>
    <w:rsid w:val="00FB079C"/>
    <w:rsid w:val="00FB0A57"/>
    <w:rsid w:val="00FB0DF1"/>
    <w:rsid w:val="00FB1158"/>
    <w:rsid w:val="00FB19D2"/>
    <w:rsid w:val="00FB2057"/>
    <w:rsid w:val="00FB2137"/>
    <w:rsid w:val="00FB214C"/>
    <w:rsid w:val="00FB2414"/>
    <w:rsid w:val="00FB27F0"/>
    <w:rsid w:val="00FB2B45"/>
    <w:rsid w:val="00FB426A"/>
    <w:rsid w:val="00FB46D8"/>
    <w:rsid w:val="00FB4D66"/>
    <w:rsid w:val="00FB50B2"/>
    <w:rsid w:val="00FB51EF"/>
    <w:rsid w:val="00FB51FD"/>
    <w:rsid w:val="00FB532A"/>
    <w:rsid w:val="00FB57E3"/>
    <w:rsid w:val="00FB645A"/>
    <w:rsid w:val="00FB69CC"/>
    <w:rsid w:val="00FB6E6C"/>
    <w:rsid w:val="00FB6ECA"/>
    <w:rsid w:val="00FB7145"/>
    <w:rsid w:val="00FB7724"/>
    <w:rsid w:val="00FB77F8"/>
    <w:rsid w:val="00FC00AF"/>
    <w:rsid w:val="00FC0D5C"/>
    <w:rsid w:val="00FC2B59"/>
    <w:rsid w:val="00FC3023"/>
    <w:rsid w:val="00FC38BF"/>
    <w:rsid w:val="00FC4019"/>
    <w:rsid w:val="00FC4283"/>
    <w:rsid w:val="00FC4385"/>
    <w:rsid w:val="00FC498A"/>
    <w:rsid w:val="00FC49D2"/>
    <w:rsid w:val="00FC4BB9"/>
    <w:rsid w:val="00FC4C7E"/>
    <w:rsid w:val="00FC51BA"/>
    <w:rsid w:val="00FC551D"/>
    <w:rsid w:val="00FC5824"/>
    <w:rsid w:val="00FC61DB"/>
    <w:rsid w:val="00FC62F4"/>
    <w:rsid w:val="00FC632F"/>
    <w:rsid w:val="00FC648F"/>
    <w:rsid w:val="00FC6B33"/>
    <w:rsid w:val="00FC6B96"/>
    <w:rsid w:val="00FC6F6E"/>
    <w:rsid w:val="00FC710A"/>
    <w:rsid w:val="00FC7120"/>
    <w:rsid w:val="00FC73B5"/>
    <w:rsid w:val="00FC78CA"/>
    <w:rsid w:val="00FC7B24"/>
    <w:rsid w:val="00FC7E17"/>
    <w:rsid w:val="00FD0796"/>
    <w:rsid w:val="00FD0D15"/>
    <w:rsid w:val="00FD0D9B"/>
    <w:rsid w:val="00FD13B7"/>
    <w:rsid w:val="00FD1538"/>
    <w:rsid w:val="00FD1D04"/>
    <w:rsid w:val="00FD237A"/>
    <w:rsid w:val="00FD26DC"/>
    <w:rsid w:val="00FD2878"/>
    <w:rsid w:val="00FD3183"/>
    <w:rsid w:val="00FD3192"/>
    <w:rsid w:val="00FD3930"/>
    <w:rsid w:val="00FD3A38"/>
    <w:rsid w:val="00FD3BB5"/>
    <w:rsid w:val="00FD4AD4"/>
    <w:rsid w:val="00FD4B14"/>
    <w:rsid w:val="00FD5713"/>
    <w:rsid w:val="00FD5BCD"/>
    <w:rsid w:val="00FD5E82"/>
    <w:rsid w:val="00FD6129"/>
    <w:rsid w:val="00FD6300"/>
    <w:rsid w:val="00FD63BB"/>
    <w:rsid w:val="00FD63E6"/>
    <w:rsid w:val="00FD6CBB"/>
    <w:rsid w:val="00FD713C"/>
    <w:rsid w:val="00FD7448"/>
    <w:rsid w:val="00FD78F4"/>
    <w:rsid w:val="00FD7B3E"/>
    <w:rsid w:val="00FD7BB3"/>
    <w:rsid w:val="00FD7BDF"/>
    <w:rsid w:val="00FD7C74"/>
    <w:rsid w:val="00FE02F3"/>
    <w:rsid w:val="00FE0418"/>
    <w:rsid w:val="00FE0690"/>
    <w:rsid w:val="00FE0829"/>
    <w:rsid w:val="00FE0A6E"/>
    <w:rsid w:val="00FE0AF5"/>
    <w:rsid w:val="00FE0AF6"/>
    <w:rsid w:val="00FE1244"/>
    <w:rsid w:val="00FE19F3"/>
    <w:rsid w:val="00FE1B1A"/>
    <w:rsid w:val="00FE1CE2"/>
    <w:rsid w:val="00FE1DC7"/>
    <w:rsid w:val="00FE224A"/>
    <w:rsid w:val="00FE232E"/>
    <w:rsid w:val="00FE2680"/>
    <w:rsid w:val="00FE273F"/>
    <w:rsid w:val="00FE313F"/>
    <w:rsid w:val="00FE4021"/>
    <w:rsid w:val="00FE41AA"/>
    <w:rsid w:val="00FE4269"/>
    <w:rsid w:val="00FE46F5"/>
    <w:rsid w:val="00FE47F4"/>
    <w:rsid w:val="00FE4B7A"/>
    <w:rsid w:val="00FE4B7D"/>
    <w:rsid w:val="00FE4BE3"/>
    <w:rsid w:val="00FE4C45"/>
    <w:rsid w:val="00FE4D00"/>
    <w:rsid w:val="00FE538C"/>
    <w:rsid w:val="00FE5AC6"/>
    <w:rsid w:val="00FE5E36"/>
    <w:rsid w:val="00FE64EE"/>
    <w:rsid w:val="00FE6918"/>
    <w:rsid w:val="00FE6EE0"/>
    <w:rsid w:val="00FE7794"/>
    <w:rsid w:val="00FE7D31"/>
    <w:rsid w:val="00FF0582"/>
    <w:rsid w:val="00FF1283"/>
    <w:rsid w:val="00FF1561"/>
    <w:rsid w:val="00FF2F6C"/>
    <w:rsid w:val="00FF340D"/>
    <w:rsid w:val="00FF3812"/>
    <w:rsid w:val="00FF39E4"/>
    <w:rsid w:val="00FF412F"/>
    <w:rsid w:val="00FF4440"/>
    <w:rsid w:val="00FF4CAA"/>
    <w:rsid w:val="00FF5385"/>
    <w:rsid w:val="00FF55C9"/>
    <w:rsid w:val="00FF567C"/>
    <w:rsid w:val="00FF57B7"/>
    <w:rsid w:val="00FF5A92"/>
    <w:rsid w:val="00FF5FC5"/>
    <w:rsid w:val="00FF6186"/>
    <w:rsid w:val="00FF6245"/>
    <w:rsid w:val="00FF632F"/>
    <w:rsid w:val="00FF6B7E"/>
    <w:rsid w:val="00FF7519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51835C"/>
  <w15:docId w15:val="{63D3A8C3-AFDC-482E-8EB3-60A5FFDC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7D81"/>
    <w:pPr>
      <w:widowControl w:val="0"/>
      <w:spacing w:after="0" w:line="260" w:lineRule="atLeast"/>
      <w:jc w:val="both"/>
      <w:outlineLvl w:val="0"/>
    </w:pPr>
    <w:rPr>
      <w:rFonts w:asciiTheme="majorHAnsi" w:eastAsia="Times New Roman" w:hAnsiTheme="majorHAnsi" w:cs="Times New Roman"/>
      <w:sz w:val="20"/>
      <w:szCs w:val="20"/>
      <w:lang w:eastAsia="pl-PL"/>
    </w:rPr>
  </w:style>
  <w:style w:type="paragraph" w:styleId="Nagwek1">
    <w:name w:val="heading 1"/>
    <w:basedOn w:val="Akapitzlist"/>
    <w:next w:val="Normalny"/>
    <w:link w:val="Nagwek1Znak"/>
    <w:qFormat/>
    <w:rsid w:val="00FD2878"/>
    <w:pPr>
      <w:numPr>
        <w:numId w:val="5"/>
      </w:numPr>
      <w:spacing w:before="120" w:after="120"/>
      <w:contextualSpacing w:val="0"/>
      <w:jc w:val="center"/>
    </w:pPr>
    <w:rPr>
      <w:b/>
      <w:sz w:val="26"/>
      <w:szCs w:val="26"/>
    </w:rPr>
  </w:style>
  <w:style w:type="paragraph" w:styleId="Nagwek2">
    <w:name w:val="heading 2"/>
    <w:basedOn w:val="Akapitzlist"/>
    <w:next w:val="Normalny"/>
    <w:link w:val="Nagwek2Znak"/>
    <w:qFormat/>
    <w:rsid w:val="00CB2B2E"/>
    <w:pPr>
      <w:numPr>
        <w:ilvl w:val="1"/>
        <w:numId w:val="5"/>
      </w:numPr>
      <w:tabs>
        <w:tab w:val="clear" w:pos="3091"/>
        <w:tab w:val="num" w:pos="680"/>
        <w:tab w:val="left" w:pos="1134"/>
      </w:tabs>
      <w:spacing w:before="60" w:after="60"/>
      <w:ind w:left="680"/>
      <w:contextualSpacing w:val="0"/>
      <w:outlineLvl w:val="1"/>
    </w:pPr>
  </w:style>
  <w:style w:type="paragraph" w:styleId="Nagwek3">
    <w:name w:val="heading 3"/>
    <w:aliases w:val="h3,(Alt+3),L3,H3,h31,h32,h311,h33,h312,h34,h313,h35,h314,h36,h315,h37,h316,h38,h317,h39,h318,h310,h319,h3110,h320,h3111,h321,h331,h3121,h341,h3131,h351,h3141,h361,h3151,h371,h3161,h381,h3171,h391,h3181,h3101,h3191,h31101,H31"/>
    <w:basedOn w:val="Akapitzlist"/>
    <w:next w:val="Normalny"/>
    <w:link w:val="Nagwek3Znak"/>
    <w:rsid w:val="00874842"/>
    <w:pPr>
      <w:numPr>
        <w:ilvl w:val="2"/>
        <w:numId w:val="5"/>
      </w:numPr>
      <w:contextualSpacing w:val="0"/>
      <w:outlineLvl w:val="2"/>
    </w:pPr>
  </w:style>
  <w:style w:type="paragraph" w:styleId="Nagwek4">
    <w:name w:val="heading 4"/>
    <w:basedOn w:val="Nagwek3"/>
    <w:next w:val="Normalny"/>
    <w:link w:val="Nagwek4Znak"/>
    <w:qFormat/>
    <w:rsid w:val="00893804"/>
    <w:pPr>
      <w:numPr>
        <w:ilvl w:val="0"/>
        <w:numId w:val="0"/>
      </w:numPr>
      <w:tabs>
        <w:tab w:val="num" w:pos="1588"/>
        <w:tab w:val="left" w:pos="2127"/>
      </w:tabs>
      <w:ind w:left="1588" w:hanging="454"/>
      <w:outlineLvl w:val="3"/>
    </w:pPr>
    <w:rPr>
      <w:rFonts w:ascii="Arial" w:eastAsia="Calibri" w:hAnsi="Arial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7484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93804"/>
    <w:pPr>
      <w:spacing w:before="240" w:after="60"/>
      <w:outlineLvl w:val="5"/>
    </w:pPr>
    <w:rPr>
      <w:b/>
      <w:bCs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93804"/>
    <w:pPr>
      <w:outlineLvl w:val="6"/>
    </w:pPr>
    <w:rPr>
      <w:rFonts w:eastAsia="Calibri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893804"/>
    <w:pPr>
      <w:spacing w:before="240" w:after="60"/>
      <w:outlineLvl w:val="7"/>
    </w:pPr>
    <w:rPr>
      <w:rFonts w:ascii="Cambria" w:eastAsia="MS Mincho" w:hAnsi="Cambria"/>
      <w:i/>
      <w:iCs/>
      <w:sz w:val="24"/>
      <w:szCs w:val="24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893804"/>
    <w:pPr>
      <w:spacing w:before="240" w:after="60"/>
      <w:outlineLvl w:val="8"/>
    </w:pPr>
    <w:rPr>
      <w:rFonts w:eastAsia="MS Gothic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D2878"/>
    <w:rPr>
      <w:rFonts w:asciiTheme="majorHAnsi" w:eastAsia="Times New Roman" w:hAnsiTheme="majorHAnsi" w:cs="Times New Roman"/>
      <w:b/>
      <w:sz w:val="26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rsid w:val="00CB2B2E"/>
    <w:rPr>
      <w:rFonts w:asciiTheme="majorHAnsi" w:eastAsia="Times New Roman" w:hAnsiTheme="majorHAnsi" w:cs="Times New Roman"/>
      <w:sz w:val="20"/>
      <w:szCs w:val="20"/>
      <w:lang w:eastAsia="pl-PL"/>
    </w:rPr>
  </w:style>
  <w:style w:type="character" w:customStyle="1" w:styleId="Nagwek3Znak">
    <w:name w:val="Nagłówek 3 Znak"/>
    <w:aliases w:val="h3 Znak,(Alt+3) Znak,L3 Znak,H3 Znak,h31 Znak,h32 Znak,h311 Znak,h33 Znak,h312 Znak,h34 Znak,h313 Znak,h35 Znak,h314 Znak,h36 Znak,h315 Znak,h37 Znak,h316 Znak,h38 Znak,h317 Znak,h39 Znak,h318 Znak,h310 Znak,h319 Znak,h3110 Znak,H31 Znak"/>
    <w:basedOn w:val="Domylnaczcionkaakapitu"/>
    <w:link w:val="Nagwek3"/>
    <w:rsid w:val="00874842"/>
    <w:rPr>
      <w:rFonts w:asciiTheme="majorHAnsi" w:eastAsia="Times New Roman" w:hAnsiTheme="majorHAnsi" w:cs="Times New Roman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74842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paragraph" w:styleId="Akapitzlist">
    <w:name w:val="List Paragraph"/>
    <w:aliases w:val="Preambuła,Akapit z listą1,lp1,List Paragraph,Podsis rysunku,HŁ_Bullet1,Normalny PDST,Tabela,FooterText,numbered,Paragraphe de liste1,Bulletr List Paragraph,列出段落,列出段落1,List Paragraph2,List Paragraph21,Listeafsnit1,Parágrafo da Lista1"/>
    <w:basedOn w:val="Normalny"/>
    <w:link w:val="AkapitzlistZnak"/>
    <w:uiPriority w:val="34"/>
    <w:qFormat/>
    <w:rsid w:val="00874842"/>
    <w:pPr>
      <w:ind w:left="720"/>
      <w:contextualSpacing/>
    </w:pPr>
  </w:style>
  <w:style w:type="character" w:customStyle="1" w:styleId="AkapitzlistZnak">
    <w:name w:val="Akapit z listą Znak"/>
    <w:aliases w:val="Preambuła Znak,Akapit z listą1 Znak,lp1 Znak,List Paragraph Znak,Podsis rysunku Znak,HŁ_Bullet1 Znak,Normalny PDST Znak,Tabela Znak,FooterText Znak,numbered Znak,Paragraphe de liste1 Znak,Bulletr List Paragraph Znak,列出段落 Znak"/>
    <w:link w:val="Akapitzlist"/>
    <w:uiPriority w:val="34"/>
    <w:qFormat/>
    <w:locked/>
    <w:rsid w:val="0087484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87484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rsid w:val="00874842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74842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4842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748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74842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874842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74842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74842"/>
    <w:pPr>
      <w:spacing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4842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874842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8748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842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7484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842"/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4842"/>
    <w:pPr>
      <w:tabs>
        <w:tab w:val="left" w:pos="567"/>
        <w:tab w:val="right" w:leader="dot" w:pos="9062"/>
      </w:tabs>
      <w:spacing w:before="120" w:after="120"/>
      <w:ind w:left="142"/>
    </w:pPr>
    <w:rPr>
      <w:rFonts w:cs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874842"/>
    <w:pPr>
      <w:ind w:left="220"/>
    </w:pPr>
    <w:rPr>
      <w:rFonts w:cs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874842"/>
    <w:pPr>
      <w:ind w:left="440"/>
    </w:pPr>
    <w:rPr>
      <w:rFonts w:cs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874842"/>
    <w:pPr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874842"/>
    <w:pPr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874842"/>
    <w:pPr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874842"/>
    <w:pPr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874842"/>
    <w:pPr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874842"/>
    <w:pPr>
      <w:ind w:left="1760"/>
    </w:pPr>
    <w:rPr>
      <w:rFonts w:cs="Calibri"/>
      <w:sz w:val="18"/>
      <w:szCs w:val="18"/>
    </w:rPr>
  </w:style>
  <w:style w:type="character" w:styleId="Hipercze">
    <w:name w:val="Hyperlink"/>
    <w:uiPriority w:val="99"/>
    <w:rsid w:val="00874842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87484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ListParagraph1">
    <w:name w:val="List Paragraph1"/>
    <w:basedOn w:val="Normalny"/>
    <w:link w:val="ListParagraph1Znak"/>
    <w:uiPriority w:val="99"/>
    <w:qFormat/>
    <w:rsid w:val="00874842"/>
    <w:pPr>
      <w:ind w:left="708"/>
    </w:pPr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874842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74842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874842"/>
    <w:rPr>
      <w:rFonts w:cs="Times New Roman"/>
      <w:vertAlign w:val="superscript"/>
    </w:rPr>
  </w:style>
  <w:style w:type="character" w:styleId="Numerstrony">
    <w:name w:val="page number"/>
    <w:rsid w:val="00874842"/>
    <w:rPr>
      <w:rFonts w:cs="Times New Roman"/>
    </w:rPr>
  </w:style>
  <w:style w:type="character" w:styleId="UyteHipercze">
    <w:name w:val="FollowedHyperlink"/>
    <w:uiPriority w:val="99"/>
    <w:rsid w:val="00874842"/>
    <w:rPr>
      <w:rFonts w:cs="Times New Roman"/>
      <w:color w:val="800080"/>
      <w:u w:val="single"/>
    </w:rPr>
  </w:style>
  <w:style w:type="paragraph" w:customStyle="1" w:styleId="font5">
    <w:name w:val="font5"/>
    <w:basedOn w:val="Normalny"/>
    <w:rsid w:val="00874842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8"/>
      <w:szCs w:val="18"/>
      <w:lang w:val="en-US" w:eastAsia="en-US"/>
    </w:rPr>
  </w:style>
  <w:style w:type="paragraph" w:customStyle="1" w:styleId="xl73">
    <w:name w:val="xl73"/>
    <w:basedOn w:val="Normalny"/>
    <w:rsid w:val="00874842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  <w:lang w:val="en-US" w:eastAsia="en-US"/>
    </w:rPr>
  </w:style>
  <w:style w:type="paragraph" w:customStyle="1" w:styleId="xl74">
    <w:name w:val="xl74"/>
    <w:basedOn w:val="Normalny"/>
    <w:rsid w:val="00874842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n-US" w:eastAsia="en-US"/>
    </w:rPr>
  </w:style>
  <w:style w:type="paragraph" w:customStyle="1" w:styleId="xl75">
    <w:name w:val="xl75"/>
    <w:basedOn w:val="Normalny"/>
    <w:rsid w:val="00874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76">
    <w:name w:val="xl76"/>
    <w:basedOn w:val="Normalny"/>
    <w:rsid w:val="00874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77">
    <w:name w:val="xl77"/>
    <w:basedOn w:val="Normalny"/>
    <w:rsid w:val="00874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78">
    <w:name w:val="xl78"/>
    <w:basedOn w:val="Normalny"/>
    <w:rsid w:val="00874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n-US" w:eastAsia="en-US"/>
    </w:rPr>
  </w:style>
  <w:style w:type="paragraph" w:customStyle="1" w:styleId="Listazwykaarabska">
    <w:name w:val="Lista zwykła arabska"/>
    <w:basedOn w:val="Normalny"/>
    <w:uiPriority w:val="99"/>
    <w:rsid w:val="00874842"/>
    <w:pPr>
      <w:numPr>
        <w:numId w:val="2"/>
      </w:numPr>
      <w:tabs>
        <w:tab w:val="left" w:pos="851"/>
      </w:tabs>
    </w:pPr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8748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4842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87484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4842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74842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7484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OznaczeniestronI">
    <w:name w:val="Oznaczenie stron I"/>
    <w:aliases w:val="II,III"/>
    <w:basedOn w:val="Normalny"/>
    <w:uiPriority w:val="99"/>
    <w:rsid w:val="00874842"/>
    <w:pPr>
      <w:numPr>
        <w:numId w:val="3"/>
      </w:numPr>
      <w:ind w:left="426" w:hanging="284"/>
    </w:pPr>
    <w:rPr>
      <w:lang w:eastAsia="en-US"/>
    </w:rPr>
  </w:style>
  <w:style w:type="paragraph" w:customStyle="1" w:styleId="OznaczenieStron">
    <w:name w:val="Oznaczenie Stron"/>
    <w:basedOn w:val="Normalny"/>
    <w:uiPriority w:val="99"/>
    <w:rsid w:val="00874842"/>
    <w:pPr>
      <w:jc w:val="center"/>
    </w:pPr>
    <w:rPr>
      <w:b/>
      <w:sz w:val="28"/>
      <w:lang w:eastAsia="en-US"/>
    </w:rPr>
  </w:style>
  <w:style w:type="paragraph" w:customStyle="1" w:styleId="OznaczenieStron-Normalny">
    <w:name w:val="Oznaczenie Stron - Normalny"/>
    <w:basedOn w:val="Normalny"/>
    <w:link w:val="OznaczenieStron-NormalnyZnak"/>
    <w:uiPriority w:val="99"/>
    <w:rsid w:val="00874842"/>
    <w:pPr>
      <w:ind w:left="426"/>
    </w:pPr>
    <w:rPr>
      <w:lang w:eastAsia="en-US"/>
    </w:rPr>
  </w:style>
  <w:style w:type="character" w:customStyle="1" w:styleId="OznaczenieStron-NormalnyZnak">
    <w:name w:val="Oznaczenie Stron - Normalny Znak"/>
    <w:link w:val="OznaczenieStron-Normalny"/>
    <w:uiPriority w:val="99"/>
    <w:locked/>
    <w:rsid w:val="00874842"/>
    <w:rPr>
      <w:rFonts w:ascii="Calibri" w:eastAsia="Times New Roman" w:hAnsi="Calibri" w:cs="Times New Roman"/>
      <w:sz w:val="20"/>
      <w:szCs w:val="20"/>
    </w:rPr>
  </w:style>
  <w:style w:type="paragraph" w:customStyle="1" w:styleId="adres">
    <w:name w:val="adres"/>
    <w:basedOn w:val="Normalny"/>
    <w:rsid w:val="00874842"/>
    <w:pPr>
      <w:spacing w:line="280" w:lineRule="exact"/>
    </w:pPr>
    <w:rPr>
      <w:rFonts w:ascii="Arial Narrow" w:hAnsi="Arial Narrow"/>
      <w:b/>
      <w:szCs w:val="24"/>
    </w:rPr>
  </w:style>
  <w:style w:type="paragraph" w:styleId="Bezodstpw">
    <w:name w:val="No Spacing"/>
    <w:link w:val="BezodstpwZnak"/>
    <w:uiPriority w:val="1"/>
    <w:qFormat/>
    <w:rsid w:val="0087484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874842"/>
    <w:rPr>
      <w:rFonts w:ascii="Calibri" w:eastAsia="Times New Roman" w:hAnsi="Calibri" w:cs="Times New Roman"/>
      <w:lang w:eastAsia="pl-PL"/>
    </w:rPr>
  </w:style>
  <w:style w:type="paragraph" w:customStyle="1" w:styleId="xl65">
    <w:name w:val="xl65"/>
    <w:basedOn w:val="Normalny"/>
    <w:rsid w:val="00874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Normalny"/>
    <w:rsid w:val="00874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7">
    <w:name w:val="xl67"/>
    <w:basedOn w:val="Normalny"/>
    <w:rsid w:val="00874842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ny"/>
    <w:rsid w:val="00874842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Normalny"/>
    <w:rsid w:val="00874842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Normalny"/>
    <w:rsid w:val="00874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Normalny"/>
    <w:rsid w:val="00874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Normalny"/>
    <w:rsid w:val="00874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Default">
    <w:name w:val="Default"/>
    <w:rsid w:val="0087484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63">
    <w:name w:val="xl63"/>
    <w:basedOn w:val="Normalny"/>
    <w:rsid w:val="0087484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hAnsi="Cambria"/>
      <w:color w:val="000000"/>
      <w:sz w:val="24"/>
      <w:szCs w:val="24"/>
    </w:rPr>
  </w:style>
  <w:style w:type="paragraph" w:customStyle="1" w:styleId="xl64">
    <w:name w:val="xl64"/>
    <w:basedOn w:val="Normalny"/>
    <w:rsid w:val="008748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Cambria" w:hAnsi="Cambria"/>
      <w:color w:val="000000"/>
      <w:sz w:val="24"/>
      <w:szCs w:val="24"/>
    </w:rPr>
  </w:style>
  <w:style w:type="paragraph" w:customStyle="1" w:styleId="departament">
    <w:name w:val="departament"/>
    <w:basedOn w:val="Normalny"/>
    <w:next w:val="Normalny"/>
    <w:rsid w:val="00874842"/>
    <w:pPr>
      <w:spacing w:line="280" w:lineRule="exact"/>
    </w:pPr>
    <w:rPr>
      <w:rFonts w:ascii="Arial Narrow" w:hAnsi="Arial Narrow"/>
      <w:szCs w:val="24"/>
    </w:rPr>
  </w:style>
  <w:style w:type="paragraph" w:customStyle="1" w:styleId="nazwaadresata">
    <w:name w:val="nazwa adresata"/>
    <w:basedOn w:val="departament"/>
    <w:next w:val="imiinazwisko"/>
    <w:rsid w:val="00874842"/>
  </w:style>
  <w:style w:type="paragraph" w:customStyle="1" w:styleId="imiinazwisko">
    <w:name w:val="imię i nazwisko"/>
    <w:basedOn w:val="nazwaadresata"/>
    <w:next w:val="Normalny"/>
    <w:rsid w:val="00874842"/>
  </w:style>
  <w:style w:type="paragraph" w:customStyle="1" w:styleId="adresodbiorcy">
    <w:name w:val="adres odbiorcy"/>
    <w:basedOn w:val="adres"/>
    <w:rsid w:val="00874842"/>
    <w:pPr>
      <w:jc w:val="right"/>
    </w:pPr>
  </w:style>
  <w:style w:type="paragraph" w:customStyle="1" w:styleId="firma">
    <w:name w:val="firma"/>
    <w:basedOn w:val="departament"/>
    <w:rsid w:val="00874842"/>
    <w:pPr>
      <w:spacing w:line="200" w:lineRule="exact"/>
    </w:pPr>
    <w:rPr>
      <w:noProof/>
    </w:rPr>
  </w:style>
  <w:style w:type="paragraph" w:customStyle="1" w:styleId="firmalight">
    <w:name w:val="firma_light"/>
    <w:basedOn w:val="firma"/>
    <w:rsid w:val="00874842"/>
  </w:style>
  <w:style w:type="paragraph" w:customStyle="1" w:styleId="Firma0">
    <w:name w:val="Firma"/>
    <w:basedOn w:val="Normalny"/>
    <w:next w:val="Normalny"/>
    <w:rsid w:val="00874842"/>
    <w:pPr>
      <w:spacing w:line="320" w:lineRule="exact"/>
    </w:pPr>
    <w:rPr>
      <w:rFonts w:ascii="Arial Narrow" w:hAnsi="Arial Narrow"/>
      <w:szCs w:val="24"/>
    </w:rPr>
  </w:style>
  <w:style w:type="paragraph" w:styleId="NormalnyWeb">
    <w:name w:val="Normal (Web)"/>
    <w:basedOn w:val="Normalny"/>
    <w:uiPriority w:val="99"/>
    <w:unhideWhenUsed/>
    <w:rsid w:val="008748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874842"/>
  </w:style>
  <w:style w:type="numbering" w:customStyle="1" w:styleId="Bezlisty2">
    <w:name w:val="Bez listy2"/>
    <w:next w:val="Bezlisty"/>
    <w:uiPriority w:val="99"/>
    <w:semiHidden/>
    <w:unhideWhenUsed/>
    <w:rsid w:val="00874842"/>
  </w:style>
  <w:style w:type="paragraph" w:customStyle="1" w:styleId="Domylnie">
    <w:name w:val="Domyślnie"/>
    <w:rsid w:val="00874842"/>
    <w:pPr>
      <w:tabs>
        <w:tab w:val="left" w:pos="708"/>
      </w:tabs>
      <w:suppressAutoHyphens/>
    </w:pPr>
    <w:rPr>
      <w:rFonts w:ascii="Calibri" w:eastAsia="WenQuanYi Micro Hei" w:hAnsi="Calibri"/>
      <w:lang w:eastAsia="pl-PL"/>
    </w:rPr>
  </w:style>
  <w:style w:type="character" w:customStyle="1" w:styleId="apple-converted-space">
    <w:name w:val="apple-converted-space"/>
    <w:basedOn w:val="Domylnaczcionkaakapitu"/>
    <w:rsid w:val="00874842"/>
  </w:style>
  <w:style w:type="character" w:styleId="Tekstzastpczy">
    <w:name w:val="Placeholder Text"/>
    <w:basedOn w:val="Domylnaczcionkaakapitu"/>
    <w:uiPriority w:val="99"/>
    <w:semiHidden/>
    <w:rsid w:val="00874842"/>
    <w:rPr>
      <w:color w:val="808080"/>
    </w:rPr>
  </w:style>
  <w:style w:type="character" w:customStyle="1" w:styleId="Nagwek4Znak">
    <w:name w:val="Nagłówek 4 Znak"/>
    <w:basedOn w:val="Domylnaczcionkaakapitu"/>
    <w:link w:val="Nagwek4"/>
    <w:rsid w:val="00893804"/>
    <w:rPr>
      <w:rFonts w:ascii="Arial" w:eastAsia="Calibri" w:hAnsi="Arial" w:cs="Times New Roman"/>
      <w:sz w:val="20"/>
    </w:rPr>
  </w:style>
  <w:style w:type="character" w:customStyle="1" w:styleId="Nagwek6Znak">
    <w:name w:val="Nagłówek 6 Znak"/>
    <w:basedOn w:val="Domylnaczcionkaakapitu"/>
    <w:link w:val="Nagwek6"/>
    <w:uiPriority w:val="99"/>
    <w:rsid w:val="00893804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893804"/>
    <w:rPr>
      <w:rFonts w:ascii="Calibri" w:eastAsia="Calibri" w:hAnsi="Calibri" w:cs="Times New Roman"/>
    </w:rPr>
  </w:style>
  <w:style w:type="character" w:customStyle="1" w:styleId="Nagwek8Znak">
    <w:name w:val="Nagłówek 8 Znak"/>
    <w:basedOn w:val="Domylnaczcionkaakapitu"/>
    <w:link w:val="Nagwek8"/>
    <w:rsid w:val="00893804"/>
    <w:rPr>
      <w:rFonts w:ascii="Cambria" w:eastAsia="MS Mincho" w:hAnsi="Cambria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893804"/>
    <w:rPr>
      <w:rFonts w:ascii="Calibri" w:eastAsia="MS Gothic" w:hAnsi="Calibri" w:cs="Times New Roman"/>
    </w:rPr>
  </w:style>
  <w:style w:type="character" w:customStyle="1" w:styleId="TekstkomentarzaZnak1">
    <w:name w:val="Tekst komentarza Znak1"/>
    <w:uiPriority w:val="99"/>
    <w:locked/>
    <w:rsid w:val="00EB5DDE"/>
    <w:rPr>
      <w:rFonts w:cs="Times New Roman"/>
      <w:lang w:eastAsia="en-US"/>
    </w:rPr>
  </w:style>
  <w:style w:type="character" w:customStyle="1" w:styleId="st">
    <w:name w:val="st"/>
    <w:basedOn w:val="Domylnaczcionkaakapitu"/>
    <w:rsid w:val="00CC0A35"/>
  </w:style>
  <w:style w:type="character" w:styleId="Uwydatnienie">
    <w:name w:val="Emphasis"/>
    <w:basedOn w:val="Domylnaczcionkaakapitu"/>
    <w:uiPriority w:val="20"/>
    <w:qFormat/>
    <w:rsid w:val="00CC0A35"/>
    <w:rPr>
      <w:i/>
      <w:iCs/>
    </w:rPr>
  </w:style>
  <w:style w:type="paragraph" w:customStyle="1" w:styleId="abc">
    <w:name w:val="a b c"/>
    <w:basedOn w:val="Nagwek3"/>
    <w:link w:val="abcZnak"/>
    <w:qFormat/>
    <w:rsid w:val="00865412"/>
    <w:pPr>
      <w:spacing w:after="60"/>
      <w:ind w:left="1020" w:hanging="340"/>
    </w:pPr>
  </w:style>
  <w:style w:type="paragraph" w:customStyle="1" w:styleId="12">
    <w:name w:val="(1) (2)"/>
    <w:basedOn w:val="Nagwek3"/>
    <w:link w:val="12Znak"/>
    <w:qFormat/>
    <w:rsid w:val="00D72D70"/>
    <w:pPr>
      <w:numPr>
        <w:ilvl w:val="3"/>
        <w:numId w:val="1"/>
      </w:numPr>
      <w:spacing w:after="60"/>
      <w:ind w:left="1540" w:hanging="504"/>
    </w:pPr>
  </w:style>
  <w:style w:type="character" w:customStyle="1" w:styleId="abcZnak">
    <w:name w:val="a b c Znak"/>
    <w:basedOn w:val="Nagwek3Znak"/>
    <w:link w:val="abc"/>
    <w:rsid w:val="00865412"/>
    <w:rPr>
      <w:rFonts w:asciiTheme="majorHAnsi" w:eastAsia="Times New Roman" w:hAnsiTheme="majorHAnsi" w:cs="Times New Roman"/>
      <w:sz w:val="20"/>
      <w:szCs w:val="20"/>
      <w:lang w:eastAsia="pl-PL"/>
    </w:rPr>
  </w:style>
  <w:style w:type="character" w:customStyle="1" w:styleId="12Znak">
    <w:name w:val="(1) (2) Znak"/>
    <w:basedOn w:val="Nagwek3Znak"/>
    <w:link w:val="12"/>
    <w:rsid w:val="00D72D70"/>
    <w:rPr>
      <w:rFonts w:asciiTheme="majorHAnsi" w:eastAsia="Times New Roman" w:hAnsiTheme="majorHAnsi" w:cs="Times New Roman"/>
      <w:sz w:val="20"/>
      <w:szCs w:val="20"/>
      <w:lang w:eastAsia="pl-PL"/>
    </w:rPr>
  </w:style>
  <w:style w:type="paragraph" w:customStyle="1" w:styleId="Dod1">
    <w:name w:val="Dod 1"/>
    <w:basedOn w:val="ListParagraph1"/>
    <w:next w:val="Dod11"/>
    <w:link w:val="Dod1Znak"/>
    <w:qFormat/>
    <w:rsid w:val="00C120E8"/>
    <w:pPr>
      <w:numPr>
        <w:numId w:val="4"/>
      </w:numPr>
      <w:spacing w:after="120" w:line="300" w:lineRule="atLeast"/>
    </w:pPr>
    <w:rPr>
      <w:rFonts w:ascii="Cambria" w:hAnsi="Cambria"/>
      <w:b/>
    </w:rPr>
  </w:style>
  <w:style w:type="paragraph" w:customStyle="1" w:styleId="Dodatek">
    <w:name w:val="Dodatek"/>
    <w:basedOn w:val="Normalny"/>
    <w:link w:val="DodatekZnak"/>
    <w:qFormat/>
    <w:rsid w:val="00C120E8"/>
    <w:rPr>
      <w:rFonts w:ascii="Cambria" w:hAnsi="Cambria"/>
      <w:b/>
      <w:sz w:val="26"/>
      <w:szCs w:val="26"/>
    </w:rPr>
  </w:style>
  <w:style w:type="character" w:customStyle="1" w:styleId="Dod1Znak">
    <w:name w:val="Dod 1 Znak"/>
    <w:basedOn w:val="Nagwek1Znak"/>
    <w:link w:val="Dod1"/>
    <w:rsid w:val="00C120E8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od11">
    <w:name w:val="Dod 1.1"/>
    <w:basedOn w:val="Listapunktowana2"/>
    <w:qFormat/>
    <w:rsid w:val="002E60A8"/>
    <w:pPr>
      <w:numPr>
        <w:ilvl w:val="1"/>
        <w:numId w:val="4"/>
      </w:numPr>
      <w:tabs>
        <w:tab w:val="clear" w:pos="1880"/>
      </w:tabs>
      <w:spacing w:before="60" w:after="60"/>
      <w:ind w:left="1680" w:hanging="602"/>
    </w:pPr>
    <w:rPr>
      <w:rFonts w:ascii="Cambria" w:hAnsi="Cambria"/>
    </w:rPr>
  </w:style>
  <w:style w:type="character" w:customStyle="1" w:styleId="DodatekZnak">
    <w:name w:val="Dodatek Znak"/>
    <w:basedOn w:val="Domylnaczcionkaakapitu"/>
    <w:link w:val="Dodatek"/>
    <w:rsid w:val="00C120E8"/>
    <w:rPr>
      <w:rFonts w:ascii="Cambria" w:eastAsia="Times New Roman" w:hAnsi="Cambria" w:cs="Times New Roman"/>
      <w:b/>
      <w:sz w:val="26"/>
      <w:szCs w:val="26"/>
      <w:lang w:eastAsia="pl-PL"/>
    </w:rPr>
  </w:style>
  <w:style w:type="paragraph" w:customStyle="1" w:styleId="Dodab">
    <w:name w:val="Dod a) b)"/>
    <w:basedOn w:val="ListParagraph1"/>
    <w:qFormat/>
    <w:rsid w:val="00C120E8"/>
    <w:pPr>
      <w:numPr>
        <w:numId w:val="6"/>
      </w:numPr>
      <w:spacing w:after="120" w:line="300" w:lineRule="atLeast"/>
    </w:pPr>
  </w:style>
  <w:style w:type="paragraph" w:customStyle="1" w:styleId="Dodab0">
    <w:name w:val="Dod a b"/>
    <w:basedOn w:val="ListParagraph1"/>
    <w:qFormat/>
    <w:rsid w:val="00C120E8"/>
    <w:pPr>
      <w:numPr>
        <w:ilvl w:val="1"/>
        <w:numId w:val="6"/>
      </w:numPr>
      <w:spacing w:after="120" w:line="300" w:lineRule="atLeast"/>
    </w:pPr>
  </w:style>
  <w:style w:type="paragraph" w:customStyle="1" w:styleId="Dod111">
    <w:name w:val="Dod 1.1.1"/>
    <w:basedOn w:val="ListParagraph1"/>
    <w:link w:val="Dod111Znak"/>
    <w:qFormat/>
    <w:rsid w:val="002E60A8"/>
    <w:pPr>
      <w:numPr>
        <w:ilvl w:val="2"/>
        <w:numId w:val="4"/>
      </w:numPr>
      <w:spacing w:before="60" w:after="60"/>
    </w:pPr>
  </w:style>
  <w:style w:type="paragraph" w:customStyle="1" w:styleId="Dod1111">
    <w:name w:val="Dod 1.1.1.1"/>
    <w:basedOn w:val="ListParagraph1"/>
    <w:link w:val="Dod1111Znak"/>
    <w:qFormat/>
    <w:rsid w:val="0017477E"/>
    <w:pPr>
      <w:numPr>
        <w:ilvl w:val="3"/>
        <w:numId w:val="4"/>
      </w:numPr>
      <w:spacing w:before="60" w:after="60"/>
    </w:pPr>
    <w:rPr>
      <w:rFonts w:ascii="Cambria" w:hAnsi="Cambria"/>
    </w:rPr>
  </w:style>
  <w:style w:type="character" w:customStyle="1" w:styleId="ListParagraph1Znak">
    <w:name w:val="List Paragraph1 Znak"/>
    <w:basedOn w:val="Domylnaczcionkaakapitu"/>
    <w:link w:val="ListParagraph1"/>
    <w:uiPriority w:val="99"/>
    <w:rsid w:val="00525CAA"/>
    <w:rPr>
      <w:rFonts w:ascii="Calibri" w:eastAsia="Times New Roman" w:hAnsi="Calibri" w:cs="Times New Roman"/>
    </w:rPr>
  </w:style>
  <w:style w:type="character" w:customStyle="1" w:styleId="Dod111Znak">
    <w:name w:val="Dod 1.1.1 Znak"/>
    <w:basedOn w:val="ListParagraph1Znak"/>
    <w:link w:val="Dod111"/>
    <w:rsid w:val="002E60A8"/>
    <w:rPr>
      <w:rFonts w:asciiTheme="majorHAnsi" w:eastAsia="Times New Roman" w:hAnsiTheme="majorHAnsi" w:cs="Times New Roman"/>
      <w:sz w:val="20"/>
      <w:szCs w:val="20"/>
    </w:rPr>
  </w:style>
  <w:style w:type="paragraph" w:customStyle="1" w:styleId="Dod11111">
    <w:name w:val="Dod 1.1.1.1.1"/>
    <w:basedOn w:val="ListParagraph1"/>
    <w:link w:val="Dod11111Znak"/>
    <w:qFormat/>
    <w:rsid w:val="00C71776"/>
    <w:pPr>
      <w:numPr>
        <w:ilvl w:val="4"/>
        <w:numId w:val="4"/>
      </w:numPr>
      <w:spacing w:before="60" w:after="60"/>
    </w:pPr>
    <w:rPr>
      <w:rFonts w:ascii="Cambria" w:hAnsi="Cambria"/>
    </w:rPr>
  </w:style>
  <w:style w:type="character" w:customStyle="1" w:styleId="Dod1111Znak">
    <w:name w:val="Dod 1.1.1.1 Znak"/>
    <w:basedOn w:val="ListParagraph1Znak"/>
    <w:link w:val="Dod1111"/>
    <w:rsid w:val="0017477E"/>
    <w:rPr>
      <w:rFonts w:ascii="Cambria" w:eastAsia="Times New Roman" w:hAnsi="Cambria" w:cs="Times New Roman"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B7D81"/>
    <w:pPr>
      <w:keepNext/>
      <w:keepLines/>
      <w:numPr>
        <w:numId w:val="0"/>
      </w:numPr>
      <w:spacing w:before="240" w:after="0" w:line="259" w:lineRule="auto"/>
      <w:jc w:val="left"/>
      <w:outlineLvl w:val="9"/>
    </w:pPr>
    <w:rPr>
      <w:rFonts w:eastAsiaTheme="majorEastAsia" w:cstheme="majorBidi"/>
      <w:b w:val="0"/>
      <w:color w:val="365F91" w:themeColor="accent1" w:themeShade="BF"/>
      <w:sz w:val="32"/>
      <w:szCs w:val="32"/>
    </w:rPr>
  </w:style>
  <w:style w:type="character" w:customStyle="1" w:styleId="Dod11111Znak">
    <w:name w:val="Dod 1.1.1.1.1 Znak"/>
    <w:basedOn w:val="ListParagraph1Znak"/>
    <w:link w:val="Dod11111"/>
    <w:rsid w:val="00C71776"/>
    <w:rPr>
      <w:rFonts w:ascii="Cambria" w:eastAsia="Times New Roman" w:hAnsi="Cambria" w:cs="Times New Roman"/>
      <w:sz w:val="20"/>
      <w:szCs w:val="20"/>
    </w:rPr>
  </w:style>
  <w:style w:type="paragraph" w:customStyle="1" w:styleId="definicje">
    <w:name w:val="definicje"/>
    <w:basedOn w:val="Nagwek1"/>
    <w:link w:val="definicjeZnak"/>
    <w:qFormat/>
    <w:rsid w:val="00FD2878"/>
    <w:pPr>
      <w:numPr>
        <w:numId w:val="0"/>
      </w:numPr>
      <w:jc w:val="left"/>
      <w:outlineLvl w:val="9"/>
    </w:pPr>
    <w:rPr>
      <w:sz w:val="20"/>
      <w:szCs w:val="20"/>
    </w:rPr>
  </w:style>
  <w:style w:type="character" w:customStyle="1" w:styleId="definicjeZnak">
    <w:name w:val="definicje Znak"/>
    <w:basedOn w:val="Nagwek1Znak"/>
    <w:link w:val="definicje"/>
    <w:rsid w:val="00FD2878"/>
    <w:rPr>
      <w:rFonts w:asciiTheme="majorHAnsi" w:eastAsia="Times New Roman" w:hAnsiTheme="majorHAnsi" w:cs="Times New Roman"/>
      <w:b/>
      <w:sz w:val="20"/>
      <w:szCs w:val="20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8F5E5D"/>
    <w:pPr>
      <w:numPr>
        <w:numId w:val="11"/>
      </w:numPr>
      <w:contextualSpacing/>
    </w:pPr>
  </w:style>
  <w:style w:type="paragraph" w:styleId="Tytu">
    <w:name w:val="Title"/>
    <w:basedOn w:val="Normalny"/>
    <w:next w:val="Podtytu"/>
    <w:link w:val="TytuZnak"/>
    <w:qFormat/>
    <w:rsid w:val="007922A4"/>
    <w:pPr>
      <w:widowControl/>
      <w:suppressAutoHyphens/>
      <w:spacing w:line="240" w:lineRule="auto"/>
      <w:jc w:val="center"/>
      <w:outlineLvl w:val="9"/>
    </w:pPr>
    <w:rPr>
      <w:rFonts w:ascii="Arial" w:hAnsi="Arial"/>
      <w:b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7922A4"/>
    <w:rPr>
      <w:rFonts w:ascii="Arial" w:eastAsia="Times New Roman" w:hAnsi="Arial" w:cs="Times New Roman"/>
      <w:b/>
      <w:sz w:val="20"/>
      <w:szCs w:val="24"/>
      <w:lang w:eastAsia="ar-SA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7922A4"/>
    <w:pPr>
      <w:widowControl/>
      <w:suppressAutoHyphens/>
      <w:spacing w:after="120" w:line="480" w:lineRule="auto"/>
      <w:jc w:val="left"/>
      <w:outlineLvl w:val="9"/>
    </w:pPr>
    <w:rPr>
      <w:rFonts w:ascii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7922A4"/>
    <w:rPr>
      <w:rFonts w:asciiTheme="majorHAnsi" w:eastAsia="Times New Roman" w:hAnsiTheme="majorHAnsi" w:cs="Times New Roman"/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7922A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7922A4"/>
    <w:pPr>
      <w:widowControl/>
      <w:spacing w:before="60" w:after="60" w:line="240" w:lineRule="auto"/>
      <w:outlineLvl w:val="9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7922A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unkt">
    <w:name w:val="Punkt"/>
    <w:basedOn w:val="Tekstpodstawowy"/>
    <w:rsid w:val="007922A4"/>
    <w:pPr>
      <w:widowControl/>
      <w:spacing w:after="360" w:line="240" w:lineRule="auto"/>
      <w:outlineLvl w:val="9"/>
    </w:pPr>
    <w:rPr>
      <w:rFonts w:ascii="Arial" w:hAnsi="Arial" w:cs="Arial"/>
      <w:sz w:val="24"/>
      <w:szCs w:val="24"/>
    </w:rPr>
  </w:style>
  <w:style w:type="paragraph" w:customStyle="1" w:styleId="Body1">
    <w:name w:val="Body 1"/>
    <w:basedOn w:val="Normalny"/>
    <w:rsid w:val="007922A4"/>
    <w:pPr>
      <w:widowControl/>
      <w:suppressAutoHyphens/>
      <w:spacing w:after="210" w:line="264" w:lineRule="auto"/>
      <w:outlineLvl w:val="9"/>
    </w:pPr>
    <w:rPr>
      <w:rFonts w:ascii="Arial" w:hAnsi="Arial" w:cs="Arial"/>
      <w:kern w:val="1"/>
      <w:sz w:val="21"/>
      <w:szCs w:val="21"/>
      <w:lang w:val="en-GB" w:eastAsia="ar-SA"/>
    </w:rPr>
  </w:style>
  <w:style w:type="paragraph" w:customStyle="1" w:styleId="NAG1">
    <w:name w:val="NAG_1"/>
    <w:basedOn w:val="Akapitzlist"/>
    <w:qFormat/>
    <w:rsid w:val="007922A4"/>
    <w:pPr>
      <w:widowControl/>
      <w:numPr>
        <w:numId w:val="27"/>
      </w:numPr>
      <w:spacing w:before="400" w:after="200" w:line="276" w:lineRule="auto"/>
      <w:contextualSpacing w:val="0"/>
      <w:jc w:val="left"/>
      <w:outlineLvl w:val="9"/>
    </w:pPr>
    <w:rPr>
      <w:rFonts w:ascii="Arial" w:eastAsiaTheme="minorHAnsi" w:hAnsi="Arial" w:cs="Arial"/>
      <w:b/>
      <w:caps/>
      <w:sz w:val="24"/>
      <w:szCs w:val="21"/>
      <w:lang w:eastAsia="en-US"/>
    </w:rPr>
  </w:style>
  <w:style w:type="paragraph" w:customStyle="1" w:styleId="NAG2">
    <w:name w:val="NAG_2"/>
    <w:basedOn w:val="Akapitzlist"/>
    <w:qFormat/>
    <w:rsid w:val="007922A4"/>
    <w:pPr>
      <w:widowControl/>
      <w:numPr>
        <w:ilvl w:val="1"/>
        <w:numId w:val="27"/>
      </w:numPr>
      <w:spacing w:after="200" w:line="276" w:lineRule="auto"/>
      <w:contextualSpacing w:val="0"/>
      <w:outlineLvl w:val="9"/>
    </w:pPr>
    <w:rPr>
      <w:rFonts w:ascii="Arial" w:eastAsiaTheme="minorHAnsi" w:hAnsi="Arial" w:cs="Arial"/>
      <w:szCs w:val="22"/>
      <w:lang w:eastAsia="en-US"/>
    </w:rPr>
  </w:style>
  <w:style w:type="paragraph" w:customStyle="1" w:styleId="NAG3">
    <w:name w:val="NAG_3"/>
    <w:basedOn w:val="NAG2"/>
    <w:qFormat/>
    <w:rsid w:val="007922A4"/>
    <w:pPr>
      <w:numPr>
        <w:ilvl w:val="2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7922A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7922A4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832B3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320D4C"/>
    <w:pPr>
      <w:widowControl/>
      <w:spacing w:before="100" w:beforeAutospacing="1" w:after="100" w:afterAutospacing="1" w:line="240" w:lineRule="auto"/>
      <w:jc w:val="left"/>
      <w:outlineLvl w:val="9"/>
    </w:pPr>
    <w:rPr>
      <w:rFonts w:ascii="Times New Roman" w:hAnsi="Times New Roman"/>
      <w:sz w:val="24"/>
      <w:szCs w:val="24"/>
    </w:rPr>
  </w:style>
  <w:style w:type="paragraph" w:customStyle="1" w:styleId="font0">
    <w:name w:val="font0"/>
    <w:basedOn w:val="Normalny"/>
    <w:rsid w:val="00320D4C"/>
    <w:pPr>
      <w:widowControl/>
      <w:spacing w:before="100" w:beforeAutospacing="1" w:after="100" w:afterAutospacing="1" w:line="240" w:lineRule="auto"/>
      <w:jc w:val="left"/>
      <w:outlineLvl w:val="9"/>
    </w:pPr>
    <w:rPr>
      <w:rFonts w:ascii="Calibri" w:hAnsi="Calibri" w:cs="Calibri"/>
      <w:color w:val="000000"/>
      <w:sz w:val="22"/>
      <w:szCs w:val="22"/>
    </w:rPr>
  </w:style>
  <w:style w:type="paragraph" w:customStyle="1" w:styleId="xl79">
    <w:name w:val="xl79"/>
    <w:basedOn w:val="Normalny"/>
    <w:rsid w:val="00320D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  <w:outlineLvl w:val="9"/>
    </w:pPr>
    <w:rPr>
      <w:rFonts w:ascii="Arial Narrow" w:hAnsi="Arial Narrow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0C96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F47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0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0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2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76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0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45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01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57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99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1809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448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228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63136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9096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734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74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987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802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1277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174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56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36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92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5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38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935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259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422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2782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07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3114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9124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4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569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64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6431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48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8683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0001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739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2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67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435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94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029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156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7850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810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250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7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004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7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996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15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741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021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32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1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81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566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495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64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25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027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552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7634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080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9911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70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19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395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739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827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570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34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0307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1961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589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35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94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45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122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756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147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005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587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897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9932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77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800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423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681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163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6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960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811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6619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381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0860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45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64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181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8744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43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930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8404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79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2410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223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91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238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913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33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607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374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4453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224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0951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893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6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15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84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89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268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057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091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349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8752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9772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273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36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68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804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1203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210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9902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15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8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08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369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542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492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8410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2788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990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046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59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1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44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299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974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775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890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5473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568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8217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543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214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255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22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176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672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1117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005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195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59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516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1318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0809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2563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639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82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969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01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80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271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580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2394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1362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7989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583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47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510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206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521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632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728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580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076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9076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2307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61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34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36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01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2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106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014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910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502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7568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469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0278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122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391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064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429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332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648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328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133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080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73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65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95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09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792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4114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7622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8561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85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798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26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94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01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850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962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091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73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6395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8787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5567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739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635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2568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884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9775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0244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771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16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146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475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79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518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997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2835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2767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2604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011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12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0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13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272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781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2024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162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4102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8054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3680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727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2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3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392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341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309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6430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500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0092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532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5259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379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06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26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3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250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580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977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1446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3843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862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1933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688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715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0774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523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0039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1407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560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8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547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07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737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34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003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998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6630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8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9489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6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217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768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1078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3318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043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741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80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05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289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054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338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831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870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285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360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258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46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744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54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107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000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6513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744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308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3788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49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43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2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989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67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499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360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061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498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469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9290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224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42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3607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657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0467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309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944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72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519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02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615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45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690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123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094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8001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8558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041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7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814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2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984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605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15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5799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6693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81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2877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03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81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265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755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154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6008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558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9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690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55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829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4210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551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0518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18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796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525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691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771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9789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2344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428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06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48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23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53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706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776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223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7227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8263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326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212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22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925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135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25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620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4548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9754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248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2037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20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6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017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723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76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7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338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201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34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5313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5053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784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146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3317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3052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955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1968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2804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28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9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877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1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133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126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615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663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8906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767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181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10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140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779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04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34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36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932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4023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5132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9088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508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549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405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0613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480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405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031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727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65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268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318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97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23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829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671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333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425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460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155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5881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694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0072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4782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759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96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33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68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600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63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9521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2592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3758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706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967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513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239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916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079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3497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5719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78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908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299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0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238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4748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8394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600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824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4938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13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04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1888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81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87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08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51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81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321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1997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1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947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030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6309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276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75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1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16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25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5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2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2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6F44AF-FEF2-4150-A6A6-9F5C7BA502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DCB5E5-63A4-418F-A834-195D887E2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10</Pages>
  <Words>4002</Words>
  <Characters>27181</Characters>
  <Application>Microsoft Office Word</Application>
  <DocSecurity>0</DocSecurity>
  <Lines>554</Lines>
  <Paragraphs>350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30833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Jakub.Oleszkiewicz@energa.pl</dc:creator>
  <cp:keywords/>
  <dc:description/>
  <cp:lastModifiedBy>Gorczowski Rafał (ORL)</cp:lastModifiedBy>
  <cp:revision>7</cp:revision>
  <cp:lastPrinted>2024-04-11T10:37:00Z</cp:lastPrinted>
  <dcterms:created xsi:type="dcterms:W3CDTF">2025-09-12T08:27:00Z</dcterms:created>
  <dcterms:modified xsi:type="dcterms:W3CDTF">2025-11-25T08:39:00Z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2025-11-25T08:39:34Z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532b2f38-8c3c-4ada-9a31-afbe6a3012a8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